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EFEFE"/>
        <w:spacing w:lineRule="auto" w:line="240" w:before="0" w:after="0"/>
        <w:jc w:val="center"/>
        <w:outlineLvl w:val="3"/>
        <w:rPr>
          <w:rFonts w:ascii="Times New Roman" w:hAnsi="Times New Roman" w:eastAsia="Times New Roman" w:cs="Times New Roman"/>
          <w:b/>
          <w:b/>
          <w:bCs/>
          <w:color w:val="212529"/>
          <w:sz w:val="24"/>
          <w:szCs w:val="24"/>
          <w:lang w:eastAsia="ru-RU"/>
        </w:rPr>
      </w:pPr>
      <w:r>
        <w:rPr>
          <w:rFonts w:eastAsia="Times New Roman" w:cs="Times New Roman" w:ascii="Times New Roman" w:hAnsi="Times New Roman"/>
          <w:b/>
          <w:bCs/>
          <w:color w:val="212529"/>
          <w:sz w:val="24"/>
          <w:szCs w:val="24"/>
          <w:lang w:eastAsia="ru-RU"/>
        </w:rPr>
        <w:t>Политика</w:t>
      </w:r>
    </w:p>
    <w:p>
      <w:pPr>
        <w:pStyle w:val="Normal"/>
        <w:numPr>
          <w:ilvl w:val="0"/>
          <w:numId w:val="0"/>
        </w:numPr>
        <w:shd w:val="clear" w:color="auto" w:fill="FEFEFE"/>
        <w:spacing w:lineRule="auto" w:line="240" w:before="0" w:after="0"/>
        <w:jc w:val="center"/>
        <w:outlineLvl w:val="3"/>
        <w:rPr>
          <w:rFonts w:ascii="Times New Roman" w:hAnsi="Times New Roman" w:eastAsia="Times New Roman" w:cs="Times New Roman"/>
          <w:b/>
          <w:b/>
          <w:bCs/>
          <w:color w:val="212529"/>
          <w:sz w:val="24"/>
          <w:szCs w:val="24"/>
          <w:lang w:eastAsia="ru-RU"/>
        </w:rPr>
      </w:pPr>
      <w:r>
        <w:rPr>
          <w:rFonts w:eastAsia="Times New Roman" w:cs="Times New Roman" w:ascii="Times New Roman" w:hAnsi="Times New Roman"/>
          <w:b/>
          <w:bCs/>
          <w:color w:val="212529"/>
          <w:sz w:val="24"/>
          <w:szCs w:val="24"/>
          <w:lang w:eastAsia="ru-RU"/>
        </w:rPr>
        <w:t>в отношении обработки персональных данных посетителей сайта</w:t>
      </w:r>
    </w:p>
    <w:p>
      <w:pPr>
        <w:pStyle w:val="Normal"/>
        <w:numPr>
          <w:ilvl w:val="0"/>
          <w:numId w:val="0"/>
        </w:numPr>
        <w:shd w:val="clear" w:color="auto" w:fill="FEFEFE"/>
        <w:spacing w:lineRule="auto" w:line="240"/>
        <w:jc w:val="center"/>
        <w:outlineLvl w:val="3"/>
        <w:rPr>
          <w:rFonts w:ascii="Times New Roman" w:hAnsi="Times New Roman" w:eastAsia="Times New Roman" w:cs="Times New Roman"/>
          <w:b/>
          <w:b/>
          <w:bCs/>
          <w:color w:val="212529"/>
          <w:sz w:val="24"/>
          <w:szCs w:val="24"/>
          <w:lang w:eastAsia="ru-RU"/>
        </w:rPr>
      </w:pPr>
      <w:r>
        <w:rPr>
          <w:rFonts w:eastAsia="Times New Roman" w:cs="Times New Roman" w:ascii="Times New Roman" w:hAnsi="Times New Roman"/>
          <w:b/>
          <w:bCs/>
          <w:color w:val="212529"/>
          <w:sz w:val="24"/>
          <w:szCs w:val="24"/>
          <w:lang w:eastAsia="ru-RU"/>
        </w:rPr>
        <w:t>АНО «Проектный офис «Арктический элемент»</w:t>
      </w:r>
    </w:p>
    <w:p>
      <w:pPr>
        <w:pStyle w:val="Normal"/>
        <w:numPr>
          <w:ilvl w:val="0"/>
          <w:numId w:val="0"/>
        </w:numPr>
        <w:shd w:val="clear" w:color="auto" w:fill="FEFEFE"/>
        <w:spacing w:lineRule="auto" w:line="240" w:before="0" w:after="120"/>
        <w:jc w:val="both"/>
        <w:outlineLvl w:val="4"/>
        <w:rPr>
          <w:rFonts w:ascii="Times New Roman" w:hAnsi="Times New Roman" w:eastAsia="Times New Roman" w:cs="Times New Roman"/>
          <w:b/>
          <w:b/>
          <w:color w:val="212529"/>
          <w:sz w:val="24"/>
          <w:szCs w:val="24"/>
          <w:lang w:eastAsia="ru-RU"/>
        </w:rPr>
      </w:pPr>
      <w:r>
        <w:rPr>
          <w:rFonts w:eastAsia="Times New Roman" w:cs="Times New Roman" w:ascii="Times New Roman" w:hAnsi="Times New Roman"/>
          <w:b/>
          <w:color w:val="212529"/>
          <w:sz w:val="24"/>
          <w:szCs w:val="24"/>
          <w:lang w:eastAsia="ru-RU"/>
        </w:rPr>
        <w:t>1. Общие положения</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1.1. Настоящая политика обработки персональных данных (далее – Политика в отношении обработки ПДн, Политика)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посетителей сайта, предпринимаемые АНО «Проектный офис «Арктический элемент» (далее — Оператор).</w:t>
      </w:r>
    </w:p>
    <w:p>
      <w:pPr>
        <w:pStyle w:val="ConsPlusNormal"/>
        <w:jc w:val="both"/>
        <w:rPr>
          <w:rFonts w:ascii="Times New Roman" w:hAnsi="Times New Roman" w:cs="Times New Roman"/>
          <w:sz w:val="24"/>
          <w:szCs w:val="24"/>
        </w:rPr>
      </w:pPr>
      <w:r>
        <w:rPr>
          <w:rFonts w:eastAsia="Times New Roman" w:cs="Times New Roman" w:ascii="Times New Roman" w:hAnsi="Times New Roman"/>
          <w:color w:val="212529"/>
          <w:sz w:val="24"/>
          <w:szCs w:val="24"/>
        </w:rPr>
        <w:t xml:space="preserve">1.2. </w:t>
      </w:r>
      <w:r>
        <w:rPr>
          <w:rFonts w:cs="Times New Roman" w:ascii="Times New Roman" w:hAnsi="Times New Roman"/>
          <w:sz w:val="24"/>
          <w:szCs w:val="24"/>
        </w:rPr>
        <w:t xml:space="preserve">Политика в отношении обработки ПДн является неотъемлемой частью Публичной оферты, размещенной на сайте в сети Интернет по адресу: </w:t>
      </w:r>
      <w:r>
        <w:rPr>
          <w:rFonts w:cs="Times New Roman" w:ascii="Times New Roman" w:hAnsi="Times New Roman"/>
          <w:sz w:val="24"/>
          <w:szCs w:val="24"/>
          <w:highlight w:val="yellow"/>
        </w:rPr>
        <w:t>arctic-element.ru</w:t>
      </w:r>
      <w:r>
        <w:rPr>
          <w:rFonts w:cs="Times New Roman" w:ascii="Times New Roman" w:hAnsi="Times New Roman"/>
          <w:sz w:val="24"/>
          <w:szCs w:val="24"/>
        </w:rPr>
        <w:t xml:space="preserve"> (далее </w:t>
      </w:r>
      <w:r>
        <w:rPr>
          <w:rFonts w:eastAsia="Times New Roman" w:cs="Times New Roman" w:ascii="Times New Roman" w:hAnsi="Times New Roman"/>
          <w:color w:val="212529"/>
          <w:sz w:val="24"/>
          <w:szCs w:val="24"/>
        </w:rPr>
        <w:t>—</w:t>
      </w:r>
      <w:r>
        <w:rPr>
          <w:rFonts w:cs="Times New Roman" w:ascii="Times New Roman" w:hAnsi="Times New Roman"/>
          <w:sz w:val="24"/>
          <w:szCs w:val="24"/>
        </w:rPr>
        <w:t xml:space="preserve"> Сайт). </w:t>
      </w:r>
    </w:p>
    <w:p>
      <w:pPr>
        <w:pStyle w:val="ConsPlusNormal"/>
        <w:jc w:val="both"/>
        <w:rPr>
          <w:rFonts w:ascii="Times New Roman" w:hAnsi="Times New Roman" w:cs="Times New Roman"/>
          <w:sz w:val="24"/>
          <w:szCs w:val="24"/>
        </w:rPr>
      </w:pPr>
      <w:r>
        <w:rPr>
          <w:rFonts w:cs="Times New Roman" w:ascii="Times New Roman" w:hAnsi="Times New Roman"/>
          <w:sz w:val="24"/>
          <w:szCs w:val="24"/>
        </w:rPr>
        <w:t>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 в случае несогласия с этими условиями Пользователь должен воздержаться от использования сервисов Сайта.</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1.3.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 xml:space="preserve">1.4. </w:t>
      </w:r>
      <w:r>
        <w:rPr>
          <w:rFonts w:cs="Times New Roman" w:ascii="Times New Roman" w:hAnsi="Times New Roman"/>
          <w:sz w:val="24"/>
          <w:szCs w:val="24"/>
        </w:rPr>
        <w:t>Политика в отношении обработки ПДн</w:t>
      </w:r>
      <w:r>
        <w:rPr>
          <w:rFonts w:eastAsia="Times New Roman" w:cs="Times New Roman" w:ascii="Times New Roman" w:hAnsi="Times New Roman"/>
          <w:color w:val="212529"/>
          <w:sz w:val="24"/>
          <w:szCs w:val="24"/>
          <w:lang w:eastAsia="ru-RU"/>
        </w:rPr>
        <w:t xml:space="preserve"> применяется ко всей информации, которую Оператор может получить о посетителях веб-сайта </w:t>
      </w:r>
      <w:r>
        <w:rPr>
          <w:rFonts w:eastAsia="Times New Roman" w:cs="Times New Roman" w:ascii="Times New Roman" w:hAnsi="Times New Roman"/>
          <w:color w:val="212529"/>
          <w:sz w:val="24"/>
          <w:szCs w:val="24"/>
          <w:highlight w:val="yellow"/>
          <w:shd w:fill="FCF8E3" w:val="clear"/>
          <w:lang w:eastAsia="ru-RU"/>
        </w:rPr>
        <w:t>arctic-element.ru</w:t>
      </w:r>
      <w:r>
        <w:rPr>
          <w:rFonts w:eastAsia="Times New Roman" w:cs="Times New Roman" w:ascii="Times New Roman" w:hAnsi="Times New Roman"/>
          <w:color w:val="212529"/>
          <w:sz w:val="24"/>
          <w:szCs w:val="24"/>
          <w:lang w:eastAsia="ru-RU"/>
        </w:rPr>
        <w:t>.</w:t>
      </w:r>
    </w:p>
    <w:p>
      <w:pPr>
        <w:pStyle w:val="ConsPlusNormal"/>
        <w:spacing w:before="0" w:after="160"/>
        <w:jc w:val="both"/>
        <w:rPr>
          <w:rFonts w:ascii="Times New Roman" w:hAnsi="Times New Roman" w:cs="Times New Roman"/>
          <w:sz w:val="24"/>
          <w:szCs w:val="24"/>
        </w:rPr>
      </w:pPr>
      <w:r>
        <w:rPr>
          <w:rFonts w:eastAsia="Times New Roman" w:cs="Times New Roman" w:ascii="Times New Roman" w:hAnsi="Times New Roman"/>
          <w:color w:val="212529"/>
          <w:sz w:val="24"/>
          <w:szCs w:val="24"/>
        </w:rPr>
        <w:t xml:space="preserve">1.5. </w:t>
      </w:r>
      <w:r>
        <w:rPr>
          <w:rFonts w:cs="Times New Roman" w:ascii="Times New Roman" w:hAnsi="Times New Roman"/>
          <w:sz w:val="24"/>
          <w:szCs w:val="24"/>
        </w:rPr>
        <w:t xml:space="preserve">Настоящая Политика применяется только к Сайту </w:t>
      </w:r>
      <w:r>
        <w:rPr>
          <w:rFonts w:cs="Times New Roman" w:ascii="Times New Roman" w:hAnsi="Times New Roman"/>
          <w:sz w:val="24"/>
          <w:szCs w:val="24"/>
          <w:highlight w:val="yellow"/>
        </w:rPr>
        <w:t>arctic-element.ru.</w:t>
      </w:r>
      <w:r>
        <w:rPr>
          <w:rFonts w:cs="Times New Roman" w:ascii="Times New Roman" w:hAnsi="Times New Roman"/>
          <w:sz w:val="24"/>
          <w:szCs w:val="24"/>
        </w:rPr>
        <w:t xml:space="preserve"> Сайт </w:t>
      </w:r>
      <w:r>
        <w:rPr>
          <w:rFonts w:cs="Times New Roman" w:ascii="Times New Roman" w:hAnsi="Times New Roman"/>
          <w:sz w:val="24"/>
          <w:szCs w:val="24"/>
          <w:highlight w:val="yellow"/>
        </w:rPr>
        <w:t>arctic-element.ru</w:t>
      </w:r>
      <w:r>
        <w:rPr>
          <w:rFonts w:cs="Times New Roman" w:ascii="Times New Roman" w:hAnsi="Times New Roman"/>
          <w:sz w:val="24"/>
          <w:szCs w:val="24"/>
        </w:rPr>
        <w:t xml:space="preserve"> не контролирует и не несет ответственности за сайты третьих лиц, на которые Пользователь может перейти по ссылкам, доступным на Сайте </w:t>
      </w:r>
      <w:r>
        <w:rPr>
          <w:rFonts w:cs="Times New Roman" w:ascii="Times New Roman" w:hAnsi="Times New Roman"/>
          <w:sz w:val="24"/>
          <w:szCs w:val="24"/>
          <w:highlight w:val="yellow"/>
        </w:rPr>
        <w:t>arctic-element.ru</w:t>
      </w:r>
      <w:r>
        <w:rPr>
          <w:rFonts w:cs="Times New Roman" w:ascii="Times New Roman" w:hAnsi="Times New Roman"/>
          <w:sz w:val="24"/>
          <w:szCs w:val="24"/>
          <w:highlight w:val="yellow"/>
        </w:rPr>
        <w:t>.</w:t>
      </w:r>
    </w:p>
    <w:p>
      <w:pPr>
        <w:pStyle w:val="Normal"/>
        <w:numPr>
          <w:ilvl w:val="0"/>
          <w:numId w:val="0"/>
        </w:numPr>
        <w:shd w:val="clear" w:color="auto" w:fill="FEFEFE"/>
        <w:spacing w:lineRule="auto" w:line="240" w:before="0" w:after="120"/>
        <w:jc w:val="both"/>
        <w:outlineLvl w:val="4"/>
        <w:rPr>
          <w:rFonts w:ascii="Times New Roman" w:hAnsi="Times New Roman" w:eastAsia="Times New Roman" w:cs="Times New Roman"/>
          <w:b/>
          <w:b/>
          <w:color w:val="212529"/>
          <w:sz w:val="24"/>
          <w:szCs w:val="24"/>
          <w:lang w:eastAsia="ru-RU"/>
        </w:rPr>
      </w:pPr>
      <w:r>
        <w:rPr>
          <w:rFonts w:eastAsia="Times New Roman" w:cs="Times New Roman" w:ascii="Times New Roman" w:hAnsi="Times New Roman"/>
          <w:b/>
          <w:color w:val="212529"/>
          <w:sz w:val="24"/>
          <w:szCs w:val="24"/>
          <w:lang w:eastAsia="ru-RU"/>
        </w:rPr>
        <w:t>2. Основные понятия, используемые в Политике</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2.3. Веб-сайт (Сайт)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Pr>
          <w:rFonts w:eastAsia="Times New Roman" w:cs="Times New Roman" w:ascii="Times New Roman" w:hAnsi="Times New Roman"/>
          <w:color w:val="212529"/>
          <w:sz w:val="24"/>
          <w:szCs w:val="24"/>
          <w:highlight w:val="yellow"/>
          <w:shd w:fill="FCF8E3" w:val="clear"/>
          <w:lang w:eastAsia="ru-RU"/>
        </w:rPr>
        <w:t>httpsː//</w:t>
      </w:r>
      <w:r>
        <w:rPr>
          <w:rFonts w:eastAsia="Times New Roman" w:cs="Times New Roman" w:ascii="Times New Roman" w:hAnsi="Times New Roman"/>
          <w:color w:val="212529"/>
          <w:sz w:val="24"/>
          <w:szCs w:val="24"/>
          <w:highlight w:val="yellow"/>
          <w:shd w:fill="FCF8E3" w:val="clear"/>
          <w:lang w:eastAsia="ru-RU"/>
        </w:rPr>
        <w:t xml:space="preserve">arctic-element.ru </w:t>
      </w:r>
      <w:r>
        <w:rPr>
          <w:rFonts w:eastAsia="Times New Roman" w:cs="Times New Roman" w:ascii="Times New Roman" w:hAnsi="Times New Roman"/>
          <w:color w:val="212529"/>
          <w:sz w:val="24"/>
          <w:szCs w:val="24"/>
          <w:lang w:eastAsia="ru-RU"/>
        </w:rPr>
        <w:t>.</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2.7. Оператор — АНО «Проектный офис «Арктический элемент», которая самостоятельно или совместно с другими лицами (государственными органами, муниципальными органами, юридическими или физическими лицами) организует и/или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r>
        <w:rPr>
          <w:rFonts w:eastAsia="Times New Roman" w:cs="Times New Roman" w:ascii="Times New Roman" w:hAnsi="Times New Roman"/>
          <w:color w:val="212529"/>
          <w:sz w:val="24"/>
          <w:szCs w:val="24"/>
          <w:highlight w:val="yellow"/>
          <w:shd w:fill="FCF8E3" w:val="clear"/>
          <w:lang w:eastAsia="ru-RU"/>
        </w:rPr>
        <w:t xml:space="preserve">arctic-element.ru </w:t>
      </w:r>
      <w:r>
        <w:rPr>
          <w:rFonts w:eastAsia="Times New Roman" w:cs="Times New Roman" w:ascii="Times New Roman" w:hAnsi="Times New Roman"/>
          <w:color w:val="212529"/>
          <w:sz w:val="24"/>
          <w:szCs w:val="24"/>
          <w:lang w:eastAsia="ru-RU"/>
        </w:rPr>
        <w:t>.</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pPr>
        <w:pStyle w:val="ConsPlusNormal"/>
        <w:jc w:val="both"/>
        <w:rPr>
          <w:rFonts w:ascii="Times New Roman" w:hAnsi="Times New Roman" w:cs="Times New Roman"/>
          <w:sz w:val="24"/>
          <w:szCs w:val="24"/>
        </w:rPr>
      </w:pPr>
      <w:r>
        <w:rPr>
          <w:rFonts w:eastAsia="Times New Roman" w:cs="Times New Roman" w:ascii="Times New Roman" w:hAnsi="Times New Roman"/>
          <w:color w:val="212529"/>
          <w:sz w:val="24"/>
          <w:szCs w:val="24"/>
        </w:rPr>
        <w:t xml:space="preserve">2.10. Под </w:t>
      </w:r>
      <w:r>
        <w:rPr>
          <w:rFonts w:cs="Times New Roman" w:ascii="Times New Roman" w:hAnsi="Times New Roman"/>
          <w:sz w:val="24"/>
          <w:szCs w:val="24"/>
        </w:rPr>
        <w:t>персональной информацией Пользователя понимаются:</w:t>
      </w:r>
    </w:p>
    <w:p>
      <w:pPr>
        <w:pStyle w:val="ConsPlusNormal"/>
        <w:tabs>
          <w:tab w:val="clear" w:pos="708"/>
          <w:tab w:val="left" w:pos="851" w:leader="none"/>
        </w:tabs>
        <w:jc w:val="both"/>
        <w:rPr>
          <w:rFonts w:ascii="Times New Roman" w:hAnsi="Times New Roman" w:cs="Times New Roman"/>
          <w:sz w:val="24"/>
          <w:szCs w:val="24"/>
        </w:rPr>
      </w:pPr>
      <w:r>
        <w:rPr>
          <w:rFonts w:cs="Times New Roman" w:ascii="Times New Roman" w:hAnsi="Times New Roman"/>
          <w:sz w:val="24"/>
          <w:szCs w:val="24"/>
        </w:rPr>
        <w:t>2.10.1. Персональная информация, которую Пользователь предоставляет о себе самостоятельно при регистрации (создании учетной записи) или в процессе использования сервисов Сайта, включая персональные данные Пользователя. Обязательная для предоставления сервисов информация помечена специальным образом.</w:t>
      </w:r>
    </w:p>
    <w:p>
      <w:pPr>
        <w:pStyle w:val="ConsPlusNormal"/>
        <w:jc w:val="both"/>
        <w:rPr>
          <w:rFonts w:ascii="Times New Roman" w:hAnsi="Times New Roman" w:cs="Times New Roman"/>
          <w:sz w:val="24"/>
          <w:szCs w:val="24"/>
        </w:rPr>
      </w:pPr>
      <w:r>
        <w:rPr>
          <w:rFonts w:cs="Times New Roman" w:ascii="Times New Roman" w:hAnsi="Times New Roman"/>
          <w:sz w:val="24"/>
          <w:szCs w:val="24"/>
        </w:rPr>
        <w:t>2.10.2. Данные,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 в том числе IP-адрес, данные файлов cookie, информация о браузере Пользователя (или иной программе, с помощью которой осуществляется доступ к сервисам), технические характеристики оборудования и программного обеспечения, используемых Пользователем, дата и время доступа к сервисам, адреса запрашиваемых страниц и иная подобная информация.</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2.11. Пользователь (субъект персональных данных) — любой посетитель веб-сайта </w:t>
      </w:r>
      <w:r>
        <w:rPr>
          <w:rFonts w:eastAsia="Times New Roman" w:cs="Times New Roman" w:ascii="Times New Roman" w:hAnsi="Times New Roman"/>
          <w:color w:val="212529"/>
          <w:sz w:val="24"/>
          <w:szCs w:val="24"/>
          <w:highlight w:val="yellow"/>
          <w:shd w:fill="FCF8E3" w:val="clear"/>
          <w:lang w:eastAsia="ru-RU"/>
        </w:rPr>
        <w:t xml:space="preserve">arctic-element.ru </w:t>
      </w:r>
      <w:r>
        <w:rPr>
          <w:rFonts w:eastAsia="Times New Roman" w:cs="Times New Roman" w:ascii="Times New Roman" w:hAnsi="Times New Roman"/>
          <w:color w:val="212529"/>
          <w:sz w:val="24"/>
          <w:szCs w:val="24"/>
          <w:lang w:eastAsia="ru-RU"/>
        </w:rPr>
        <w:t>.</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2.12.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2.13.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2.14.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pPr>
        <w:pStyle w:val="Normal"/>
        <w:shd w:val="clear" w:color="auto" w:fill="FEFEFE"/>
        <w:spacing w:lineRule="auto" w:line="24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2.15.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pPr>
        <w:pStyle w:val="Normal"/>
        <w:numPr>
          <w:ilvl w:val="0"/>
          <w:numId w:val="0"/>
        </w:numPr>
        <w:shd w:val="clear" w:color="auto" w:fill="FEFEFE"/>
        <w:spacing w:lineRule="auto" w:line="240" w:before="0" w:after="120"/>
        <w:jc w:val="both"/>
        <w:outlineLvl w:val="4"/>
        <w:rPr>
          <w:rFonts w:ascii="Times New Roman" w:hAnsi="Times New Roman" w:eastAsia="Times New Roman" w:cs="Times New Roman"/>
          <w:b/>
          <w:b/>
          <w:color w:val="212529"/>
          <w:sz w:val="24"/>
          <w:szCs w:val="24"/>
          <w:lang w:eastAsia="ru-RU"/>
        </w:rPr>
      </w:pPr>
      <w:r>
        <w:rPr>
          <w:rFonts w:eastAsia="Times New Roman" w:cs="Times New Roman" w:ascii="Times New Roman" w:hAnsi="Times New Roman"/>
          <w:b/>
          <w:color w:val="212529"/>
          <w:sz w:val="24"/>
          <w:szCs w:val="24"/>
          <w:lang w:eastAsia="ru-RU"/>
        </w:rPr>
        <w:t>3. Основные права и обязанности Оператора</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3.1. Оператор имеет право:</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3.1.1. Получать от субъекта персональных данных достоверные информацию и/или документы, содержащие персональные данные;</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3.1.2.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3.1.3.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3.2. Оператор обязан:</w:t>
      </w:r>
    </w:p>
    <w:p>
      <w:pPr>
        <w:pStyle w:val="ConsPlusNormal"/>
        <w:jc w:val="both"/>
        <w:rPr>
          <w:rFonts w:ascii="Times New Roman" w:hAnsi="Times New Roman" w:cs="Times New Roman"/>
          <w:sz w:val="24"/>
          <w:szCs w:val="24"/>
        </w:rPr>
      </w:pPr>
      <w:r>
        <w:rPr>
          <w:rFonts w:eastAsia="Times New Roman" w:cs="Times New Roman" w:ascii="Times New Roman" w:hAnsi="Times New Roman"/>
          <w:color w:val="212529"/>
          <w:sz w:val="24"/>
          <w:szCs w:val="24"/>
        </w:rPr>
        <w:t>3.2.1. </w:t>
      </w:r>
      <w:r>
        <w:rPr>
          <w:rFonts w:cs="Times New Roman" w:ascii="Times New Roman" w:hAnsi="Times New Roman"/>
          <w:sz w:val="24"/>
          <w:szCs w:val="24"/>
        </w:rPr>
        <w:t>Использовать полученную информацию исключительно для целей, указанных в настоящей Политике;</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3.2.2. Предоставлять субъекту персональных данных по его просьбе информацию, касающуюся обработки его персональных данных;</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3.2.3. Организовывать обработку персональных данных в порядке, установленном действующим законодательством РФ;</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3.2.4.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3.2.5.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3.2.6. Публиковать или иным образом обеспечивать неограниченный доступ к настоящей Политике в отношении обработки персональных данных;</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3.2.7.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 xml:space="preserve">3.2.8. </w:t>
      </w:r>
      <w:r>
        <w:rPr>
          <w:rFonts w:eastAsia="Times New Roman" w:cs="Times New Roman" w:ascii="Times New Roman" w:hAnsi="Times New Roman"/>
          <w:sz w:val="24"/>
          <w:szCs w:val="24"/>
        </w:rPr>
        <w:t>О</w:t>
      </w:r>
      <w:r>
        <w:rPr>
          <w:rFonts w:eastAsia="Times New Roman" w:cs="Times New Roman" w:ascii="Times New Roman" w:hAnsi="Times New Roman"/>
          <w:sz w:val="24"/>
          <w:szCs w:val="24"/>
          <w:lang w:eastAsia="ru-RU"/>
        </w:rPr>
        <w:t>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3.2.10.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pPr>
        <w:pStyle w:val="ConsPlusNormal"/>
        <w:jc w:val="both"/>
        <w:rPr>
          <w:rFonts w:ascii="Times New Roman" w:hAnsi="Times New Roman" w:eastAsia="Times New Roman" w:cs="Times New Roman"/>
          <w:color w:val="212529"/>
          <w:sz w:val="24"/>
          <w:szCs w:val="24"/>
        </w:rPr>
      </w:pPr>
      <w:r>
        <w:rPr>
          <w:rFonts w:eastAsia="Times New Roman" w:cs="Times New Roman" w:ascii="Times New Roman" w:hAnsi="Times New Roman"/>
          <w:color w:val="212529"/>
          <w:sz w:val="24"/>
          <w:szCs w:val="24"/>
        </w:rPr>
        <w:t xml:space="preserve">3.2.11. </w:t>
      </w:r>
      <w:r>
        <w:rPr>
          <w:rFonts w:cs="Times New Roman" w:ascii="Times New Roman" w:hAnsi="Times New Roman"/>
          <w:sz w:val="24"/>
          <w:szCs w:val="24"/>
        </w:rPr>
        <w:t>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предусмотренных настоящей Политикой;</w:t>
      </w:r>
    </w:p>
    <w:p>
      <w:pPr>
        <w:pStyle w:val="Normal"/>
        <w:shd w:val="clear" w:color="auto" w:fill="FEFEFE"/>
        <w:spacing w:lineRule="auto" w:line="24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3.2.12. Исполнять иные обязанности, предусмотренные Законом о персональных данных.</w:t>
      </w:r>
    </w:p>
    <w:p>
      <w:pPr>
        <w:pStyle w:val="Normal"/>
        <w:numPr>
          <w:ilvl w:val="0"/>
          <w:numId w:val="0"/>
        </w:numPr>
        <w:shd w:val="clear" w:color="auto" w:fill="FEFEFE"/>
        <w:spacing w:lineRule="auto" w:line="240" w:before="0" w:after="120"/>
        <w:jc w:val="both"/>
        <w:outlineLvl w:val="4"/>
        <w:rPr>
          <w:rFonts w:ascii="Times New Roman" w:hAnsi="Times New Roman" w:eastAsia="Times New Roman" w:cs="Times New Roman"/>
          <w:b/>
          <w:b/>
          <w:color w:val="212529"/>
          <w:sz w:val="24"/>
          <w:szCs w:val="24"/>
          <w:lang w:eastAsia="ru-RU"/>
        </w:rPr>
      </w:pPr>
      <w:r>
        <w:rPr>
          <w:rFonts w:eastAsia="Times New Roman" w:cs="Times New Roman" w:ascii="Times New Roman" w:hAnsi="Times New Roman"/>
          <w:b/>
          <w:color w:val="212529"/>
          <w:sz w:val="24"/>
          <w:szCs w:val="24"/>
          <w:lang w:eastAsia="ru-RU"/>
        </w:rPr>
        <w:t>4. Основные права и обязанности субъектов персональных данных</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4.1. Субъекты персональных данных (Пользователи) имеют право:</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 </w:t>
      </w:r>
      <w:r>
        <w:rPr>
          <w:rFonts w:eastAsia="Times New Roman" w:cs="Times New Roman" w:ascii="Times New Roman" w:hAnsi="Times New Roman"/>
          <w:color w:val="212529"/>
          <w:sz w:val="24"/>
          <w:szCs w:val="24"/>
          <w:lang w:eastAsia="ru-RU"/>
        </w:rPr>
        <w:t>получать информацию, касающуюся обработки их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(Пользователям),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 </w:t>
      </w:r>
      <w:r>
        <w:rPr>
          <w:rFonts w:eastAsia="Times New Roman" w:cs="Times New Roman" w:ascii="Times New Roman" w:hAnsi="Times New Roman"/>
          <w:color w:val="212529"/>
          <w:sz w:val="24"/>
          <w:szCs w:val="24"/>
          <w:lang w:eastAsia="ru-RU"/>
        </w:rPr>
        <w:t>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 </w:t>
      </w:r>
      <w:r>
        <w:rPr>
          <w:rFonts w:eastAsia="Times New Roman" w:cs="Times New Roman" w:ascii="Times New Roman" w:hAnsi="Times New Roman"/>
          <w:color w:val="212529"/>
          <w:sz w:val="24"/>
          <w:szCs w:val="24"/>
          <w:lang w:eastAsia="ru-RU"/>
        </w:rPr>
        <w:t>выдвигать условие предварительного согласия при обработке персональных данных в целях продвижения на рынке товаров, работ и услуг;</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 </w:t>
      </w:r>
      <w:r>
        <w:rPr>
          <w:rFonts w:eastAsia="Times New Roman" w:cs="Times New Roman" w:ascii="Times New Roman" w:hAnsi="Times New Roman"/>
          <w:color w:val="212529"/>
          <w:sz w:val="24"/>
          <w:szCs w:val="24"/>
          <w:lang w:eastAsia="ru-RU"/>
        </w:rPr>
        <w:t>на отзыв согласия на обработку персональных данных, а также, на направление требования о прекращении обработки персональных данных;</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 </w:t>
      </w:r>
      <w:r>
        <w:rPr>
          <w:rFonts w:eastAsia="Times New Roman" w:cs="Times New Roman" w:ascii="Times New Roman" w:hAnsi="Times New Roman"/>
          <w:color w:val="212529"/>
          <w:sz w:val="24"/>
          <w:szCs w:val="24"/>
          <w:lang w:eastAsia="ru-RU"/>
        </w:rPr>
        <w:t>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 </w:t>
      </w:r>
      <w:r>
        <w:rPr>
          <w:rFonts w:eastAsia="Times New Roman" w:cs="Times New Roman" w:ascii="Times New Roman" w:hAnsi="Times New Roman"/>
          <w:color w:val="212529"/>
          <w:sz w:val="24"/>
          <w:szCs w:val="24"/>
          <w:lang w:eastAsia="ru-RU"/>
        </w:rPr>
        <w:t>на осуществление иных прав, предусмотренных законодательством РФ.</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4.2. Субъекты персональных данных обязаны:</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 </w:t>
      </w:r>
      <w:r>
        <w:rPr>
          <w:rFonts w:eastAsia="Times New Roman" w:cs="Times New Roman" w:ascii="Times New Roman" w:hAnsi="Times New Roman"/>
          <w:color w:val="212529"/>
          <w:sz w:val="24"/>
          <w:szCs w:val="24"/>
          <w:lang w:eastAsia="ru-RU"/>
        </w:rPr>
        <w:t>предоставлять Оператору достоверные данные о себе;</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 </w:t>
      </w:r>
      <w:r>
        <w:rPr>
          <w:rFonts w:eastAsia="Times New Roman" w:cs="Times New Roman" w:ascii="Times New Roman" w:hAnsi="Times New Roman"/>
          <w:color w:val="212529"/>
          <w:sz w:val="24"/>
          <w:szCs w:val="24"/>
          <w:lang w:eastAsia="ru-RU"/>
        </w:rPr>
        <w:t>сообщать Оператору об уточнении (обновлении, изменении) своих персональных данных.</w:t>
      </w:r>
    </w:p>
    <w:p>
      <w:pPr>
        <w:pStyle w:val="Normal"/>
        <w:shd w:val="clear" w:color="auto" w:fill="FEFEFE"/>
        <w:spacing w:lineRule="auto" w:line="24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pPr>
        <w:pStyle w:val="Normal"/>
        <w:numPr>
          <w:ilvl w:val="0"/>
          <w:numId w:val="0"/>
        </w:numPr>
        <w:shd w:val="clear" w:color="auto" w:fill="FEFEFE"/>
        <w:spacing w:lineRule="auto" w:line="240" w:before="0" w:after="120"/>
        <w:jc w:val="both"/>
        <w:outlineLvl w:val="4"/>
        <w:rPr>
          <w:rFonts w:ascii="Times New Roman" w:hAnsi="Times New Roman" w:eastAsia="Times New Roman" w:cs="Times New Roman"/>
          <w:b/>
          <w:b/>
          <w:color w:val="212529"/>
          <w:sz w:val="24"/>
          <w:szCs w:val="24"/>
          <w:lang w:eastAsia="ru-RU"/>
        </w:rPr>
      </w:pPr>
      <w:r>
        <w:rPr>
          <w:rFonts w:eastAsia="Times New Roman" w:cs="Times New Roman" w:ascii="Times New Roman" w:hAnsi="Times New Roman"/>
          <w:b/>
          <w:color w:val="212529"/>
          <w:sz w:val="24"/>
          <w:szCs w:val="24"/>
          <w:lang w:eastAsia="ru-RU"/>
        </w:rPr>
        <w:t>5. Принципы обработки персональных данных</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5.1. Обработка персональных данных осуществляется на законной и справедливой основе.</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5.3.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5.4. Обработке подлежат только персональные данные, которые отвечают целям их обработки.</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pPr>
        <w:pStyle w:val="Normal"/>
        <w:shd w:val="clear" w:color="auto" w:fill="FEFEFE"/>
        <w:spacing w:lineRule="auto" w:line="24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Normal"/>
        <w:numPr>
          <w:ilvl w:val="0"/>
          <w:numId w:val="0"/>
        </w:numPr>
        <w:shd w:val="clear" w:color="auto" w:fill="FEFEFE"/>
        <w:spacing w:lineRule="auto" w:line="240" w:before="0" w:after="120"/>
        <w:jc w:val="both"/>
        <w:outlineLvl w:val="4"/>
        <w:rPr>
          <w:rFonts w:ascii="Times New Roman" w:hAnsi="Times New Roman" w:eastAsia="Times New Roman" w:cs="Times New Roman"/>
          <w:b/>
          <w:b/>
          <w:color w:val="212529"/>
          <w:sz w:val="24"/>
          <w:szCs w:val="24"/>
          <w:lang w:eastAsia="ru-RU"/>
        </w:rPr>
      </w:pPr>
      <w:r>
        <w:rPr>
          <w:rFonts w:eastAsia="Times New Roman" w:cs="Times New Roman" w:ascii="Times New Roman" w:hAnsi="Times New Roman"/>
          <w:b/>
          <w:color w:val="212529"/>
          <w:sz w:val="24"/>
          <w:szCs w:val="24"/>
          <w:lang w:eastAsia="ru-RU"/>
        </w:rPr>
        <w:t>6. Цели обработки персональных данных</w:t>
      </w:r>
    </w:p>
    <w:p>
      <w:pPr>
        <w:pStyle w:val="ConsPlusNormal"/>
        <w:jc w:val="both"/>
        <w:rPr>
          <w:rFonts w:ascii="Times New Roman" w:hAnsi="Times New Roman" w:cs="Times New Roman"/>
          <w:sz w:val="24"/>
          <w:szCs w:val="24"/>
        </w:rPr>
      </w:pPr>
      <w:r>
        <w:rPr>
          <w:rFonts w:eastAsia="Times New Roman" w:cs="Times New Roman" w:ascii="Times New Roman" w:hAnsi="Times New Roman"/>
          <w:color w:val="212529"/>
          <w:sz w:val="24"/>
          <w:szCs w:val="24"/>
        </w:rPr>
        <w:t xml:space="preserve">6.1. </w:t>
      </w:r>
      <w:r>
        <w:rPr>
          <w:rFonts w:cs="Times New Roman" w:ascii="Times New Roman" w:hAnsi="Times New Roman"/>
          <w:sz w:val="24"/>
          <w:szCs w:val="24"/>
        </w:rPr>
        <w:t>Сайт собирает и хранит только ту персональную информацию, которая необходима для предоставления сервисов или исполнения соглашений и договоров с Пользователем, за исключением случаев, когда законодательством предусмотрено обязательное хранение персональной информации в течение определенного законом срока.</w:t>
      </w:r>
    </w:p>
    <w:p>
      <w:pPr>
        <w:pStyle w:val="ConsPlusNormal"/>
        <w:jc w:val="both"/>
        <w:rPr>
          <w:rFonts w:ascii="Times New Roman" w:hAnsi="Times New Roman" w:cs="Times New Roman"/>
          <w:sz w:val="24"/>
          <w:szCs w:val="24"/>
        </w:rPr>
      </w:pPr>
      <w:r>
        <w:rPr>
          <w:rFonts w:cs="Times New Roman" w:ascii="Times New Roman" w:hAnsi="Times New Roman"/>
          <w:sz w:val="24"/>
          <w:szCs w:val="24"/>
        </w:rPr>
        <w:t>В случае получения уведомления от Пользователя об отзыве согласия на обработку персональных данных Сайт прекращает обработку персональных данных Пользователя в срок, не превышающий 10 рабочих дней с момента получения уведомления.</w:t>
      </w:r>
    </w:p>
    <w:p>
      <w:pPr>
        <w:pStyle w:val="TextBody"/>
        <w:spacing w:before="0" w:after="0"/>
        <w:jc w:val="both"/>
        <w:rPr>
          <w:bCs/>
          <w:sz w:val="24"/>
          <w:szCs w:val="24"/>
        </w:rPr>
      </w:pPr>
      <w:r>
        <w:rPr>
          <w:sz w:val="24"/>
          <w:szCs w:val="24"/>
        </w:rPr>
        <w:t xml:space="preserve">Уведомление об отзыве согласия на обработку персональных данных направляется на адрес электронной почты: </w:t>
      </w:r>
      <w:hyperlink r:id="rId2">
        <w:r>
          <w:rPr>
            <w:rStyle w:val="InternetLink"/>
            <w:sz w:val="24"/>
            <w:szCs w:val="24"/>
            <w:lang w:val="en-US"/>
          </w:rPr>
          <w:t>info</w:t>
        </w:r>
        <w:r>
          <w:rPr>
            <w:rStyle w:val="InternetLink"/>
            <w:sz w:val="24"/>
            <w:szCs w:val="24"/>
          </w:rPr>
          <w:t>@</w:t>
        </w:r>
        <w:r>
          <w:rPr>
            <w:rStyle w:val="InternetLink"/>
            <w:sz w:val="24"/>
            <w:szCs w:val="24"/>
            <w:lang w:val="en-US"/>
          </w:rPr>
          <w:t>arctic</w:t>
        </w:r>
        <w:r>
          <w:rPr>
            <w:rStyle w:val="InternetLink"/>
            <w:sz w:val="24"/>
            <w:szCs w:val="24"/>
          </w:rPr>
          <w:t>-</w:t>
        </w:r>
        <w:r>
          <w:rPr>
            <w:rStyle w:val="InternetLink"/>
            <w:sz w:val="24"/>
            <w:szCs w:val="24"/>
            <w:lang w:val="en-US"/>
          </w:rPr>
          <w:t>element</w:t>
        </w:r>
        <w:r>
          <w:rPr>
            <w:rStyle w:val="InternetLink"/>
            <w:sz w:val="24"/>
            <w:szCs w:val="24"/>
          </w:rPr>
          <w:t>.</w:t>
        </w:r>
        <w:r>
          <w:rPr>
            <w:rStyle w:val="InternetLink"/>
            <w:sz w:val="24"/>
            <w:szCs w:val="24"/>
            <w:lang w:val="en-US"/>
          </w:rPr>
          <w:t>ru</w:t>
        </w:r>
      </w:hyperlink>
      <w:r>
        <w:rPr>
          <w:sz w:val="24"/>
          <w:szCs w:val="24"/>
        </w:rPr>
        <w:t xml:space="preserve">, а также путем письменного обращения по адресу: </w:t>
      </w:r>
      <w:r>
        <w:rPr>
          <w:bCs/>
          <w:sz w:val="24"/>
          <w:szCs w:val="24"/>
        </w:rPr>
        <w:t>183038, Российская Федерация, Мурманская область, город Мурманск, проспект Ленина, дом 82, офис 910.</w:t>
      </w:r>
    </w:p>
    <w:p>
      <w:pPr>
        <w:pStyle w:val="Normal"/>
        <w:numPr>
          <w:ilvl w:val="0"/>
          <w:numId w:val="0"/>
        </w:numPr>
        <w:shd w:val="clear" w:color="auto" w:fill="FEFEFE"/>
        <w:spacing w:lineRule="auto" w:line="240" w:before="0" w:after="0"/>
        <w:jc w:val="both"/>
        <w:outlineLvl w:val="4"/>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6.2.</w:t>
      </w:r>
    </w:p>
    <w:tbl>
      <w:tblPr>
        <w:tblW w:w="9339" w:type="dxa"/>
        <w:jc w:val="left"/>
        <w:tblInd w:w="0" w:type="dxa"/>
        <w:tblLayout w:type="fixed"/>
        <w:tblCellMar>
          <w:top w:w="120" w:type="dxa"/>
          <w:left w:w="180" w:type="dxa"/>
          <w:bottom w:w="120" w:type="dxa"/>
          <w:right w:w="180" w:type="dxa"/>
        </w:tblCellMar>
        <w:tblLook w:val="04a0" w:noVBand="1" w:noHBand="0" w:lastColumn="0" w:firstColumn="1" w:lastRow="0" w:firstRow="1"/>
      </w:tblPr>
      <w:tblGrid>
        <w:gridCol w:w="2999"/>
        <w:gridCol w:w="6339"/>
      </w:tblGrid>
      <w:tr>
        <w:trPr>
          <w:trHeight w:val="6410" w:hRule="atLeast"/>
        </w:trPr>
        <w:tc>
          <w:tcPr>
            <w:tcW w:w="2999" w:type="dxa"/>
            <w:tcBorders>
              <w:top w:val="single" w:sz="6" w:space="0" w:color="D8D8D8"/>
              <w:left w:val="single" w:sz="6" w:space="0" w:color="D8D8D8"/>
              <w:bottom w:val="single" w:sz="6" w:space="0" w:color="D8D8D8"/>
              <w:right w:val="single" w:sz="6" w:space="0" w:color="D8D8D8"/>
            </w:tcBorders>
          </w:tcPr>
          <w:p>
            <w:pPr>
              <w:pStyle w:val="Normal"/>
              <w:widowControl w:val="false"/>
              <w:spacing w:lineRule="auto" w:line="240" w:before="0" w:after="36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Цель обработки</w:t>
            </w:r>
          </w:p>
        </w:tc>
        <w:tc>
          <w:tcPr>
            <w:tcW w:w="6339" w:type="dxa"/>
            <w:tcBorders>
              <w:top w:val="single" w:sz="6" w:space="0" w:color="D8D8D8"/>
              <w:left w:val="single" w:sz="6" w:space="0" w:color="D8D8D8"/>
              <w:bottom w:val="single" w:sz="6" w:space="0" w:color="D8D8D8"/>
              <w:right w:val="single" w:sz="6" w:space="0" w:color="D8D8D8"/>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 идентификация Пользователя, зарегистрированного на Сайте или посетившего Сайт;</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предоставление доступа Пользователю к сервисам, информации, материалам и/или персонализированным ресурсам, содержащимся на Сайте;</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 установление с Пользователем обратной связи, включая направление уведомлений, запросов, касающихся использования Сайта, оказания услуг, обработку запросов и заявок от Пользователя;</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 определение места нахождения Пользователя для обеспечения безопасности, предотвращения мошенничества;</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 подтверждение достоверности и полноты персональных данных, предоставленных Пользователем;</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 создание учетной записи, если Пользователь дал согласие на создание учетной записи;</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 уведомление Пользователя в необходимых случаях, связанных с использованием Сайта;</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 предоставление Пользователю эффективной клиентской и технической поддержки при возникновении проблем, связанных с использованием Сайта;</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 осуществление рекламной деятельности с согласия Пользователя.</w:t>
            </w:r>
          </w:p>
        </w:tc>
      </w:tr>
      <w:tr>
        <w:trPr/>
        <w:tc>
          <w:tcPr>
            <w:tcW w:w="2999" w:type="dxa"/>
            <w:tcBorders>
              <w:top w:val="single" w:sz="6" w:space="0" w:color="D8D8D8"/>
              <w:left w:val="single" w:sz="6" w:space="0" w:color="D8D8D8"/>
              <w:bottom w:val="single" w:sz="6" w:space="0" w:color="D8D8D8"/>
              <w:right w:val="single" w:sz="6" w:space="0" w:color="D8D8D8"/>
            </w:tcBorders>
          </w:tcPr>
          <w:p>
            <w:pPr>
              <w:pStyle w:val="Normal"/>
              <w:widowControl w:val="false"/>
              <w:spacing w:lineRule="auto" w:line="240" w:before="0" w:after="36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Персональные данные</w:t>
            </w:r>
          </w:p>
        </w:tc>
        <w:tc>
          <w:tcPr>
            <w:tcW w:w="6339" w:type="dxa"/>
            <w:tcBorders>
              <w:top w:val="single" w:sz="6" w:space="0" w:color="D8D8D8"/>
              <w:left w:val="single" w:sz="6" w:space="0" w:color="D8D8D8"/>
              <w:bottom w:val="single" w:sz="6" w:space="0" w:color="D8D8D8"/>
              <w:right w:val="single" w:sz="6" w:space="0" w:color="D8D8D8"/>
            </w:tcBorders>
          </w:tcPr>
          <w:p>
            <w:pPr>
              <w:pStyle w:val="Normal"/>
              <w:widowControl w:val="false"/>
              <w:spacing w:before="0" w:after="0"/>
              <w:jc w:val="both"/>
              <w:rPr>
                <w:rFonts w:ascii="Times New Roman" w:hAnsi="Times New Roman" w:cs="Times New Roman"/>
                <w:sz w:val="24"/>
                <w:szCs w:val="24"/>
                <w:highlight w:val="yellow"/>
              </w:rPr>
            </w:pPr>
            <w:r>
              <w:rPr>
                <w:rFonts w:cs="Times New Roman" w:ascii="Times New Roman" w:hAnsi="Times New Roman"/>
                <w:sz w:val="24"/>
                <w:szCs w:val="24"/>
                <w:highlight w:val="yellow"/>
              </w:rPr>
              <w:t>фамилия, имя, отчество;</w:t>
            </w:r>
          </w:p>
          <w:p>
            <w:pPr>
              <w:pStyle w:val="Normal"/>
              <w:widowControl w:val="false"/>
              <w:spacing w:before="0" w:after="0"/>
              <w:jc w:val="both"/>
              <w:rPr>
                <w:rFonts w:ascii="Times New Roman" w:hAnsi="Times New Roman" w:cs="Times New Roman"/>
                <w:sz w:val="24"/>
                <w:szCs w:val="24"/>
                <w:highlight w:val="yellow"/>
              </w:rPr>
            </w:pPr>
            <w:r>
              <w:rPr>
                <w:rFonts w:cs="Times New Roman" w:ascii="Times New Roman" w:hAnsi="Times New Roman"/>
                <w:sz w:val="24"/>
                <w:szCs w:val="24"/>
                <w:highlight w:val="yellow"/>
              </w:rPr>
              <w:t>электронный адрес;</w:t>
            </w:r>
          </w:p>
          <w:p>
            <w:pPr>
              <w:pStyle w:val="Normal"/>
              <w:widowControl w:val="false"/>
              <w:spacing w:before="0" w:after="0"/>
              <w:jc w:val="both"/>
              <w:rPr>
                <w:rFonts w:ascii="Times New Roman" w:hAnsi="Times New Roman" w:cs="Times New Roman"/>
                <w:sz w:val="24"/>
                <w:szCs w:val="24"/>
                <w:highlight w:val="yellow"/>
              </w:rPr>
            </w:pPr>
            <w:r>
              <w:rPr>
                <w:rFonts w:cs="Times New Roman" w:ascii="Times New Roman" w:hAnsi="Times New Roman"/>
                <w:sz w:val="24"/>
                <w:szCs w:val="24"/>
                <w:highlight w:val="yellow"/>
              </w:rPr>
              <w:t>год, месяц, дата и место рождения;</w:t>
            </w:r>
          </w:p>
          <w:p>
            <w:pPr>
              <w:pStyle w:val="Normal"/>
              <w:widowControl w:val="false"/>
              <w:spacing w:before="0" w:after="0"/>
              <w:jc w:val="both"/>
              <w:rPr>
                <w:rFonts w:ascii="Times New Roman" w:hAnsi="Times New Roman" w:cs="Times New Roman"/>
                <w:sz w:val="24"/>
                <w:szCs w:val="24"/>
                <w:highlight w:val="yellow"/>
              </w:rPr>
            </w:pPr>
            <w:r>
              <w:rPr>
                <w:rFonts w:cs="Times New Roman" w:ascii="Times New Roman" w:hAnsi="Times New Roman"/>
                <w:sz w:val="24"/>
                <w:szCs w:val="24"/>
                <w:highlight w:val="yellow"/>
              </w:rPr>
              <w:t>фотографии;</w:t>
            </w:r>
          </w:p>
          <w:p>
            <w:pPr>
              <w:pStyle w:val="Normal"/>
              <w:widowControl w:val="false"/>
              <w:spacing w:before="0" w:after="0"/>
              <w:jc w:val="both"/>
              <w:rPr>
                <w:rFonts w:ascii="Times New Roman" w:hAnsi="Times New Roman" w:cs="Times New Roman"/>
                <w:sz w:val="24"/>
                <w:szCs w:val="24"/>
                <w:lang w:eastAsia="ru-RU"/>
              </w:rPr>
            </w:pPr>
            <w:r>
              <w:rPr>
                <w:rFonts w:cs="Times New Roman" w:ascii="Times New Roman" w:hAnsi="Times New Roman"/>
                <w:sz w:val="24"/>
                <w:szCs w:val="24"/>
                <w:highlight w:val="yellow"/>
              </w:rPr>
              <w:t>иные данные (при необходимости).</w:t>
            </w:r>
          </w:p>
        </w:tc>
      </w:tr>
      <w:tr>
        <w:trPr/>
        <w:tc>
          <w:tcPr>
            <w:tcW w:w="2999" w:type="dxa"/>
            <w:tcBorders>
              <w:top w:val="single" w:sz="6" w:space="0" w:color="D8D8D8"/>
              <w:left w:val="single" w:sz="6" w:space="0" w:color="D8D8D8"/>
              <w:bottom w:val="single" w:sz="6" w:space="0" w:color="D8D8D8"/>
              <w:right w:val="single" w:sz="6" w:space="0" w:color="D8D8D8"/>
            </w:tcBorders>
          </w:tcPr>
          <w:p>
            <w:pPr>
              <w:pStyle w:val="Normal"/>
              <w:widowControl w:val="fals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Правовые основания</w:t>
            </w:r>
          </w:p>
        </w:tc>
        <w:tc>
          <w:tcPr>
            <w:tcW w:w="6339" w:type="dxa"/>
            <w:tcBorders>
              <w:top w:val="single" w:sz="6" w:space="0" w:color="D8D8D8"/>
              <w:left w:val="single" w:sz="6" w:space="0" w:color="D8D8D8"/>
              <w:bottom w:val="single" w:sz="6" w:space="0" w:color="D8D8D8"/>
              <w:right w:val="single" w:sz="6" w:space="0" w:color="D8D8D8"/>
            </w:tcBorders>
          </w:tcPr>
          <w:p>
            <w:pPr>
              <w:pStyle w:val="Normal"/>
              <w:widowControl w:val="false"/>
              <w:spacing w:before="0" w:after="0"/>
              <w:jc w:val="both"/>
              <w:rPr>
                <w:rFonts w:ascii="Times New Roman" w:hAnsi="Times New Roman" w:cs="Times New Roman"/>
                <w:sz w:val="24"/>
                <w:szCs w:val="24"/>
              </w:rPr>
            </w:pPr>
            <w:r>
              <w:rPr>
                <w:rFonts w:cs="Times New Roman" w:ascii="Times New Roman" w:hAnsi="Times New Roman"/>
                <w:sz w:val="24"/>
                <w:szCs w:val="24"/>
              </w:rPr>
              <w:t>Федеральный закон «Об информации, информационных технологиях и о защите информации» от 27.07.2006 № 149-ФЗ;</w:t>
            </w:r>
          </w:p>
          <w:p>
            <w:pPr>
              <w:pStyle w:val="Normal"/>
              <w:widowControl w:val="false"/>
              <w:spacing w:before="0" w:after="160"/>
              <w:jc w:val="both"/>
              <w:rPr>
                <w:rFonts w:ascii="Times New Roman" w:hAnsi="Times New Roman" w:cs="Times New Roman"/>
                <w:sz w:val="24"/>
                <w:szCs w:val="24"/>
              </w:rPr>
            </w:pPr>
            <w:r>
              <w:rPr>
                <w:rFonts w:eastAsia="Times New Roman" w:cs="Times New Roman" w:ascii="Times New Roman" w:hAnsi="Times New Roman"/>
                <w:color w:val="212529"/>
                <w:sz w:val="24"/>
                <w:szCs w:val="24"/>
                <w:lang w:eastAsia="ru-RU"/>
              </w:rPr>
              <w:t>Федеральный закон от 27.07.2006 № 152-ФЗ «О персональных данных».</w:t>
            </w:r>
          </w:p>
        </w:tc>
      </w:tr>
      <w:tr>
        <w:trPr/>
        <w:tc>
          <w:tcPr>
            <w:tcW w:w="2999" w:type="dxa"/>
            <w:tcBorders>
              <w:top w:val="single" w:sz="6" w:space="0" w:color="D8D8D8"/>
              <w:left w:val="single" w:sz="6" w:space="0" w:color="D8D8D8"/>
              <w:bottom w:val="single" w:sz="6" w:space="0" w:color="D8D8D8"/>
              <w:right w:val="single" w:sz="6" w:space="0" w:color="D8D8D8"/>
            </w:tcBorders>
          </w:tcPr>
          <w:p>
            <w:pPr>
              <w:pStyle w:val="Normal"/>
              <w:widowControl w:val="fals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Виды обработки персональных данных</w:t>
            </w:r>
          </w:p>
        </w:tc>
        <w:tc>
          <w:tcPr>
            <w:tcW w:w="6339" w:type="dxa"/>
            <w:tcBorders>
              <w:top w:val="single" w:sz="6" w:space="0" w:color="D8D8D8"/>
              <w:left w:val="single" w:sz="6" w:space="0" w:color="D8D8D8"/>
              <w:bottom w:val="single" w:sz="6" w:space="0" w:color="D8D8D8"/>
              <w:right w:val="single" w:sz="6" w:space="0" w:color="D8D8D8"/>
            </w:tcBorders>
          </w:tcPr>
          <w:p>
            <w:pPr>
              <w:pStyle w:val="Normal"/>
              <w:widowControl w:val="false"/>
              <w:numPr>
                <w:ilvl w:val="0"/>
                <w:numId w:val="1"/>
              </w:numPr>
              <w:spacing w:lineRule="auto" w:line="240" w:before="0" w:after="0"/>
              <w:ind w:left="0" w:hanging="357"/>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и уничтожение персональных данных.</w:t>
            </w:r>
          </w:p>
        </w:tc>
      </w:tr>
    </w:tbl>
    <w:p>
      <w:pPr>
        <w:pStyle w:val="Normal"/>
        <w:shd w:val="clear" w:color="auto" w:fill="FEFEFE"/>
        <w:spacing w:lineRule="auto" w:line="240" w:before="120" w:after="16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6.3.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pPr>
        <w:pStyle w:val="Normal"/>
        <w:numPr>
          <w:ilvl w:val="0"/>
          <w:numId w:val="0"/>
        </w:numPr>
        <w:shd w:val="clear" w:color="auto" w:fill="FEFEFE"/>
        <w:spacing w:lineRule="auto" w:line="240" w:before="120" w:after="120"/>
        <w:jc w:val="both"/>
        <w:outlineLvl w:val="4"/>
        <w:rPr>
          <w:rFonts w:ascii="Times New Roman" w:hAnsi="Times New Roman" w:eastAsia="Times New Roman" w:cs="Times New Roman"/>
          <w:b/>
          <w:b/>
          <w:color w:val="212529"/>
          <w:sz w:val="24"/>
          <w:szCs w:val="24"/>
          <w:lang w:eastAsia="ru-RU"/>
        </w:rPr>
      </w:pPr>
      <w:r>
        <w:rPr>
          <w:rFonts w:eastAsia="Times New Roman" w:cs="Times New Roman" w:ascii="Times New Roman" w:hAnsi="Times New Roman"/>
          <w:b/>
          <w:color w:val="212529"/>
          <w:sz w:val="24"/>
          <w:szCs w:val="24"/>
          <w:lang w:eastAsia="ru-RU"/>
        </w:rPr>
      </w:r>
    </w:p>
    <w:p>
      <w:pPr>
        <w:pStyle w:val="Normal"/>
        <w:numPr>
          <w:ilvl w:val="0"/>
          <w:numId w:val="0"/>
        </w:numPr>
        <w:shd w:val="clear" w:color="auto" w:fill="FEFEFE"/>
        <w:spacing w:lineRule="auto" w:line="240" w:before="120" w:after="120"/>
        <w:jc w:val="both"/>
        <w:outlineLvl w:val="4"/>
        <w:rPr>
          <w:rFonts w:ascii="Times New Roman" w:hAnsi="Times New Roman" w:eastAsia="Times New Roman" w:cs="Times New Roman"/>
          <w:b/>
          <w:b/>
          <w:color w:val="212529"/>
          <w:sz w:val="24"/>
          <w:szCs w:val="24"/>
          <w:lang w:eastAsia="ru-RU"/>
        </w:rPr>
      </w:pPr>
      <w:r>
        <w:rPr>
          <w:rFonts w:eastAsia="Times New Roman" w:cs="Times New Roman" w:ascii="Times New Roman" w:hAnsi="Times New Roman"/>
          <w:b/>
          <w:color w:val="212529"/>
          <w:sz w:val="24"/>
          <w:szCs w:val="24"/>
          <w:lang w:eastAsia="ru-RU"/>
        </w:rPr>
        <w:t>7. Условия обработки персональных данных</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7.1. Обработка персональных данных осуществляется с согласия субъекта персональных данных (Пользователя) на обработку его персональных данных.</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cs="Times New Roman" w:ascii="Times New Roman" w:hAnsi="Times New Roman"/>
          <w:sz w:val="24"/>
          <w:szCs w:val="24"/>
        </w:rPr>
        <w:t>7.2. Сайт хранит персональную информацию Пользователей в соответствии с внутренними регламентами конкретных сервисов.</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7.3.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pPr>
        <w:pStyle w:val="ConsPlusNormal"/>
        <w:tabs>
          <w:tab w:val="clear" w:pos="708"/>
          <w:tab w:val="left" w:pos="426" w:leader="none"/>
        </w:tabs>
        <w:jc w:val="both"/>
        <w:rPr>
          <w:rFonts w:ascii="Times New Roman" w:hAnsi="Times New Roman" w:cs="Times New Roman"/>
          <w:sz w:val="24"/>
          <w:szCs w:val="24"/>
        </w:rPr>
      </w:pPr>
      <w:r>
        <w:rPr>
          <w:rFonts w:cs="Times New Roman" w:ascii="Times New Roman" w:hAnsi="Times New Roman"/>
          <w:sz w:val="24"/>
          <w:szCs w:val="24"/>
        </w:rPr>
        <w:t>7.4. В отношении персональной информации Пользователя сохраняется ее конфиденциальность, кроме случаев добровольного предоставления Пользователем информации о себе для общего доступа неограниченному кругу лиц. При использовании отдельных сервисов Пользователь соглашается с тем, что определенная часть его персональной информации становится общедоступной.</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7.5.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7.6.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(Пользователь),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pPr>
        <w:pStyle w:val="ConsPlusNormal"/>
        <w:jc w:val="both"/>
        <w:rPr>
          <w:rFonts w:ascii="Times New Roman" w:hAnsi="Times New Roman" w:cs="Times New Roman"/>
          <w:sz w:val="24"/>
          <w:szCs w:val="24"/>
        </w:rPr>
      </w:pPr>
      <w:r>
        <w:rPr>
          <w:rFonts w:cs="Times New Roman" w:ascii="Times New Roman" w:hAnsi="Times New Roman"/>
          <w:sz w:val="24"/>
          <w:szCs w:val="24"/>
        </w:rPr>
        <w:t>7.7. Сайт вправе передать персональную информацию Пользователя третьим лицам в следующих случаях:</w:t>
      </w:r>
    </w:p>
    <w:p>
      <w:pPr>
        <w:pStyle w:val="ConsPlusNormal"/>
        <w:jc w:val="both"/>
        <w:rPr>
          <w:rFonts w:ascii="Times New Roman" w:hAnsi="Times New Roman" w:cs="Times New Roman"/>
          <w:sz w:val="24"/>
          <w:szCs w:val="24"/>
        </w:rPr>
      </w:pPr>
      <w:r>
        <w:rPr>
          <w:rFonts w:cs="Times New Roman" w:ascii="Times New Roman" w:hAnsi="Times New Roman"/>
          <w:sz w:val="24"/>
          <w:szCs w:val="24"/>
        </w:rPr>
        <w:t>7.7.1. Пользователь выразил согласие на такие действия;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7.7.2.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w:t>
      </w:r>
    </w:p>
    <w:p>
      <w:pPr>
        <w:pStyle w:val="ConsPlusNormal"/>
        <w:jc w:val="both"/>
        <w:rPr>
          <w:rFonts w:ascii="Times New Roman" w:hAnsi="Times New Roman" w:cs="Times New Roman"/>
          <w:sz w:val="24"/>
          <w:szCs w:val="24"/>
        </w:rPr>
      </w:pPr>
      <w:r>
        <w:rPr>
          <w:rFonts w:cs="Times New Roman" w:ascii="Times New Roman" w:hAnsi="Times New Roman"/>
          <w:sz w:val="24"/>
          <w:szCs w:val="24"/>
        </w:rPr>
        <w:t>7.7.3. Передача предусмотрена российским или иным применимым законодательством в рамках установленной законодательством процедуры;</w:t>
      </w:r>
    </w:p>
    <w:p>
      <w:pPr>
        <w:pStyle w:val="ConsPlusNormal"/>
        <w:jc w:val="both"/>
        <w:rPr>
          <w:rFonts w:ascii="Times New Roman" w:hAnsi="Times New Roman" w:cs="Times New Roman"/>
          <w:sz w:val="24"/>
          <w:szCs w:val="24"/>
        </w:rPr>
      </w:pPr>
      <w:r>
        <w:rPr>
          <w:rFonts w:cs="Times New Roman" w:ascii="Times New Roman" w:hAnsi="Times New Roman"/>
          <w:sz w:val="24"/>
          <w:szCs w:val="24"/>
        </w:rPr>
        <w:t>7.7.4.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7.8. Обработка персональных данных Пользователя осуществляется без ограничения срока следующими способами: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в том числе в информационных системах персональных данных с использованием средств автоматизации или без использования таких средств. Обработка персональных данных Пользователей осуществляется в соответствии с </w:t>
      </w:r>
      <w:hyperlink r:id="rId3" w:tgtFrame="Федеральный закон от 27.07.2006 N 152-ФЗ (ред. от 14.07.2022) О персональных данных">
        <w:r>
          <w:rPr>
            <w:rFonts w:cs="Times New Roman" w:ascii="Times New Roman" w:hAnsi="Times New Roman"/>
            <w:sz w:val="24"/>
            <w:szCs w:val="24"/>
          </w:rPr>
          <w:t>Законом</w:t>
        </w:r>
      </w:hyperlink>
      <w:r>
        <w:rPr>
          <w:rFonts w:cs="Times New Roman" w:ascii="Times New Roman" w:hAnsi="Times New Roman"/>
          <w:sz w:val="24"/>
          <w:szCs w:val="24"/>
        </w:rPr>
        <w:t xml:space="preserve"> о персональных данных.</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7.9.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7.10.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ConsPlusNormal"/>
        <w:jc w:val="both"/>
        <w:rPr>
          <w:rFonts w:ascii="Times New Roman" w:hAnsi="Times New Roman" w:cs="Times New Roman"/>
          <w:sz w:val="24"/>
          <w:szCs w:val="24"/>
        </w:rPr>
      </w:pPr>
      <w:r>
        <w:rPr>
          <w:rFonts w:cs="Times New Roman" w:ascii="Times New Roman" w:hAnsi="Times New Roman"/>
          <w:sz w:val="24"/>
          <w:szCs w:val="24"/>
        </w:rPr>
        <w:t>7.11. При утрате или разглашении персональных данных Администрация Сайта информирует Пользователя об утрате или разглашении персональных данных.</w:t>
      </w:r>
    </w:p>
    <w:p>
      <w:pPr>
        <w:pStyle w:val="ConsPlusNormal"/>
        <w:jc w:val="both"/>
        <w:rPr>
          <w:rFonts w:ascii="Times New Roman" w:hAnsi="Times New Roman" w:cs="Times New Roman"/>
          <w:sz w:val="24"/>
          <w:szCs w:val="24"/>
        </w:rPr>
      </w:pPr>
      <w:r>
        <w:rPr>
          <w:rFonts w:cs="Times New Roman" w:ascii="Times New Roman" w:hAnsi="Times New Roman"/>
          <w:sz w:val="24"/>
          <w:szCs w:val="24"/>
        </w:rPr>
        <w:t>7.12.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pPr>
        <w:pStyle w:val="ConsPlusNormal"/>
        <w:spacing w:before="0" w:after="160"/>
        <w:jc w:val="both"/>
        <w:rPr>
          <w:rFonts w:ascii="Times New Roman" w:hAnsi="Times New Roman" w:cs="Times New Roman"/>
          <w:sz w:val="24"/>
          <w:szCs w:val="24"/>
        </w:rPr>
      </w:pPr>
      <w:r>
        <w:rPr>
          <w:rFonts w:cs="Times New Roman" w:ascii="Times New Roman" w:hAnsi="Times New Roman"/>
          <w:sz w:val="24"/>
          <w:szCs w:val="24"/>
        </w:rPr>
        <w:t>7.13.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pPr>
        <w:pStyle w:val="Normal"/>
        <w:numPr>
          <w:ilvl w:val="0"/>
          <w:numId w:val="0"/>
        </w:numPr>
        <w:shd w:val="clear" w:color="auto" w:fill="FEFEFE"/>
        <w:spacing w:lineRule="auto" w:line="240" w:before="0" w:after="120"/>
        <w:jc w:val="both"/>
        <w:outlineLvl w:val="4"/>
        <w:rPr>
          <w:rFonts w:ascii="Times New Roman" w:hAnsi="Times New Roman" w:eastAsia="Times New Roman" w:cs="Times New Roman"/>
          <w:b/>
          <w:b/>
          <w:color w:val="212529"/>
          <w:sz w:val="24"/>
          <w:szCs w:val="24"/>
          <w:lang w:eastAsia="ru-RU"/>
        </w:rPr>
      </w:pPr>
      <w:r>
        <w:rPr>
          <w:rFonts w:eastAsia="Times New Roman" w:cs="Times New Roman" w:ascii="Times New Roman" w:hAnsi="Times New Roman"/>
          <w:b/>
          <w:color w:val="212529"/>
          <w:sz w:val="24"/>
          <w:szCs w:val="24"/>
          <w:lang w:eastAsia="ru-RU"/>
        </w:rPr>
        <w:t>8. Порядок сбора, хранения, передачи и других видов обработки персональных данных</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8.1. 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8.2.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8.3.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8.4.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hyperlink r:id="rId4">
        <w:r>
          <w:rPr>
            <w:rStyle w:val="InternetLink"/>
            <w:rFonts w:cs="Times New Roman" w:ascii="Times New Roman" w:hAnsi="Times New Roman"/>
            <w:sz w:val="24"/>
            <w:szCs w:val="24"/>
          </w:rPr>
          <w:t>info@arctic-element.ru</w:t>
        </w:r>
      </w:hyperlink>
      <w:r>
        <w:rPr>
          <w:rFonts w:cs="Times New Roman" w:ascii="Times New Roman" w:hAnsi="Times New Roman"/>
          <w:sz w:val="24"/>
          <w:szCs w:val="24"/>
        </w:rPr>
        <w:t xml:space="preserve"> </w:t>
      </w:r>
      <w:r>
        <w:rPr>
          <w:rFonts w:eastAsia="Times New Roman" w:cs="Times New Roman" w:ascii="Times New Roman" w:hAnsi="Times New Roman"/>
          <w:color w:val="212529"/>
          <w:sz w:val="24"/>
          <w:szCs w:val="24"/>
          <w:lang w:eastAsia="ru-RU"/>
        </w:rPr>
        <w:t>с пометкой «Актуализация персональных данных».</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8.5.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hyperlink r:id="rId5">
        <w:r>
          <w:rPr>
            <w:rStyle w:val="InternetLink"/>
            <w:rFonts w:cs="Times New Roman" w:ascii="Times New Roman" w:hAnsi="Times New Roman"/>
            <w:sz w:val="24"/>
            <w:szCs w:val="24"/>
          </w:rPr>
          <w:t>info@arctic-element.ru</w:t>
        </w:r>
      </w:hyperlink>
      <w:r>
        <w:rPr>
          <w:rFonts w:cs="Times New Roman" w:ascii="Times New Roman" w:hAnsi="Times New Roman"/>
          <w:sz w:val="24"/>
          <w:szCs w:val="24"/>
        </w:rPr>
        <w:t xml:space="preserve"> </w:t>
      </w:r>
      <w:r>
        <w:rPr>
          <w:rFonts w:eastAsia="Times New Roman" w:cs="Times New Roman" w:ascii="Times New Roman" w:hAnsi="Times New Roman"/>
          <w:color w:val="212529"/>
          <w:sz w:val="24"/>
          <w:szCs w:val="24"/>
          <w:lang w:eastAsia="ru-RU"/>
        </w:rPr>
        <w:t>с пометкой «Отзыв согласия на обработку персональных данных».</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8.6.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их Политикой конфиденциальности. Оператор не несет ответственность за действия третьих лиц, в том числе указанных в настоящем пункте поставщиков услуг.</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8.7.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8.8. Оператор при обработке персональных данных обеспечивает конфиденциальность персональных данных.</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8.9.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pPr>
        <w:pStyle w:val="Normal"/>
        <w:shd w:val="clear" w:color="auto" w:fill="FEFEFE"/>
        <w:spacing w:lineRule="auto" w:line="24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8.10.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pPr>
        <w:pStyle w:val="Normal"/>
        <w:numPr>
          <w:ilvl w:val="0"/>
          <w:numId w:val="0"/>
        </w:numPr>
        <w:shd w:val="clear" w:color="auto" w:fill="FEFEFE"/>
        <w:spacing w:lineRule="auto" w:line="240" w:before="0" w:after="120"/>
        <w:jc w:val="both"/>
        <w:outlineLvl w:val="4"/>
        <w:rPr>
          <w:rFonts w:ascii="Times New Roman" w:hAnsi="Times New Roman" w:eastAsia="Times New Roman" w:cs="Times New Roman"/>
          <w:b/>
          <w:b/>
          <w:color w:val="212529"/>
          <w:sz w:val="24"/>
          <w:szCs w:val="24"/>
          <w:lang w:eastAsia="ru-RU"/>
        </w:rPr>
      </w:pPr>
      <w:r>
        <w:rPr>
          <w:rFonts w:eastAsia="Times New Roman" w:cs="Times New Roman" w:ascii="Times New Roman" w:hAnsi="Times New Roman"/>
          <w:b/>
          <w:color w:val="212529"/>
          <w:sz w:val="24"/>
          <w:szCs w:val="24"/>
          <w:lang w:eastAsia="ru-RU"/>
        </w:rPr>
        <w:t>9. Трансграничная передача персональных данных</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9.1.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pPr>
        <w:pStyle w:val="Normal"/>
        <w:shd w:val="clear" w:color="auto" w:fill="FEFEFE"/>
        <w:spacing w:lineRule="auto" w:line="24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9.2.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pPr>
        <w:pStyle w:val="Normal"/>
        <w:numPr>
          <w:ilvl w:val="0"/>
          <w:numId w:val="0"/>
        </w:numPr>
        <w:shd w:val="clear" w:color="auto" w:fill="FEFEFE"/>
        <w:spacing w:lineRule="auto" w:line="240" w:before="0" w:after="120"/>
        <w:jc w:val="both"/>
        <w:outlineLvl w:val="4"/>
        <w:rPr>
          <w:rFonts w:ascii="Times New Roman" w:hAnsi="Times New Roman" w:eastAsia="Times New Roman" w:cs="Times New Roman"/>
          <w:b/>
          <w:b/>
          <w:color w:val="212529"/>
          <w:sz w:val="24"/>
          <w:szCs w:val="24"/>
          <w:lang w:eastAsia="ru-RU"/>
        </w:rPr>
      </w:pPr>
      <w:r>
        <w:rPr>
          <w:rFonts w:eastAsia="Times New Roman" w:cs="Times New Roman" w:ascii="Times New Roman" w:hAnsi="Times New Roman"/>
          <w:b/>
          <w:color w:val="212529"/>
          <w:sz w:val="24"/>
          <w:szCs w:val="24"/>
          <w:lang w:eastAsia="ru-RU"/>
        </w:rPr>
        <w:t>10. Конфиденциальность персональных данных</w:t>
      </w:r>
    </w:p>
    <w:p>
      <w:pPr>
        <w:pStyle w:val="Normal"/>
        <w:shd w:val="clear" w:color="auto" w:fill="FEFEFE"/>
        <w:spacing w:lineRule="auto" w:line="24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pPr>
        <w:pStyle w:val="Normal"/>
        <w:jc w:val="both"/>
        <w:rPr>
          <w:rFonts w:ascii="Times New Roman" w:hAnsi="Times New Roman" w:cs="Times New Roman"/>
          <w:b/>
          <w:b/>
          <w:sz w:val="24"/>
          <w:szCs w:val="24"/>
        </w:rPr>
      </w:pPr>
      <w:r>
        <w:rPr>
          <w:rFonts w:cs="Times New Roman" w:ascii="Times New Roman" w:hAnsi="Times New Roman"/>
          <w:b/>
          <w:sz w:val="24"/>
          <w:szCs w:val="24"/>
        </w:rPr>
        <w:t>11.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11.1. Администрация Сайта, не исполнившая свои обязательства, несет ответственность за убытки, понесенные Пользователем в связи с неправомерным использованием персональных данных, в соответствии с законодательством Российской Федерации.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11.2. В случае утраты или разглашения конфиденциальной информации Администрация Сайта не несет ответственности, если данная конфиденциальная информация: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11.2.1. Стала публичным достоянием до ее утраты или разглашения;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11.2.2. Была получена от третьей стороны до момента ее получения Администрацией Сайта;</w:t>
      </w:r>
    </w:p>
    <w:p>
      <w:pPr>
        <w:pStyle w:val="Normal"/>
        <w:jc w:val="both"/>
        <w:rPr>
          <w:rFonts w:ascii="Times New Roman" w:hAnsi="Times New Roman" w:cs="Times New Roman"/>
          <w:sz w:val="24"/>
          <w:szCs w:val="24"/>
        </w:rPr>
      </w:pPr>
      <w:r>
        <w:rPr>
          <w:rFonts w:cs="Times New Roman" w:ascii="Times New Roman" w:hAnsi="Times New Roman"/>
          <w:sz w:val="24"/>
          <w:szCs w:val="24"/>
        </w:rPr>
        <w:t>11.2.3. Была разглашена с согласия Пользователя.</w:t>
      </w:r>
    </w:p>
    <w:p>
      <w:pPr>
        <w:pStyle w:val="Normal"/>
        <w:jc w:val="both"/>
        <w:rPr>
          <w:rFonts w:ascii="Times New Roman" w:hAnsi="Times New Roman" w:cs="Times New Roman"/>
          <w:b/>
          <w:b/>
          <w:sz w:val="24"/>
          <w:szCs w:val="24"/>
        </w:rPr>
      </w:pPr>
      <w:r>
        <w:rPr>
          <w:rFonts w:cs="Times New Roman" w:ascii="Times New Roman" w:hAnsi="Times New Roman"/>
          <w:b/>
          <w:sz w:val="24"/>
          <w:szCs w:val="24"/>
        </w:rPr>
        <w:t>12. Разрешение споров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12.3. При недостижении соглашения спор будет передан на рассмотрение в суд в соответствии с действующим законодательством Российской Федерации.</w:t>
      </w:r>
    </w:p>
    <w:p>
      <w:pPr>
        <w:pStyle w:val="Normal"/>
        <w:jc w:val="both"/>
        <w:rPr>
          <w:rFonts w:ascii="Times New Roman" w:hAnsi="Times New Roman" w:cs="Times New Roman"/>
          <w:sz w:val="24"/>
          <w:szCs w:val="24"/>
        </w:rPr>
      </w:pPr>
      <w:r>
        <w:rPr>
          <w:rFonts w:cs="Times New Roman" w:ascii="Times New Roman" w:hAnsi="Times New Roman"/>
          <w:sz w:val="24"/>
          <w:szCs w:val="24"/>
        </w:rPr>
        <w:t>12.4. К настоящей Политике и отношениям между Пользователем и Администрацией Сайта применяется действующее законодательство Российской Федерации.</w:t>
      </w:r>
    </w:p>
    <w:p>
      <w:pPr>
        <w:pStyle w:val="Normal"/>
        <w:jc w:val="both"/>
        <w:rPr>
          <w:rFonts w:ascii="Times New Roman" w:hAnsi="Times New Roman" w:cs="Times New Roman"/>
          <w:b/>
          <w:b/>
          <w:sz w:val="24"/>
          <w:szCs w:val="24"/>
        </w:rPr>
      </w:pPr>
      <w:r>
        <w:rPr>
          <w:rFonts w:cs="Times New Roman" w:ascii="Times New Roman" w:hAnsi="Times New Roman"/>
          <w:b/>
          <w:sz w:val="24"/>
          <w:szCs w:val="24"/>
        </w:rPr>
        <w:t>13. Дополнительные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13.1. Администрация Сайта вправе вносить изменения в настоящую Политику без согласия Пользователя.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13.2. Новая Политика вступает в силу с момента ее размещения на Сайте, если иное не предусмотрено новой редакцией Политики.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13.3. Все предложения или вопросы по настоящей Политике следует сообщать по адресу: </w:t>
      </w:r>
      <w:hyperlink r:id="rId6">
        <w:r>
          <w:rPr>
            <w:rStyle w:val="InternetLink"/>
            <w:rFonts w:cs="Times New Roman" w:ascii="Times New Roman" w:hAnsi="Times New Roman"/>
            <w:sz w:val="24"/>
            <w:szCs w:val="24"/>
          </w:rPr>
          <w:t>info@arctic-element.ru</w:t>
        </w:r>
      </w:hyperlink>
      <w:r>
        <w:rPr>
          <w:rFonts w:cs="Times New Roman" w:ascii="Times New Roman" w:hAnsi="Times New Roman"/>
          <w:sz w:val="24"/>
          <w:szCs w:val="24"/>
        </w:rPr>
        <w:t xml:space="preserv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13.4. Действующая Политика размещена на странице по адресу:  </w:t>
      </w:r>
      <w:r>
        <w:rPr>
          <w:rFonts w:cs="Times New Roman" w:ascii="Times New Roman" w:hAnsi="Times New Roman"/>
          <w:sz w:val="24"/>
          <w:szCs w:val="24"/>
        </w:rPr>
        <w:t>https:/</w:t>
      </w:r>
      <w:r>
        <w:rPr>
          <w:rFonts w:cs="Times New Roman" w:ascii="Times New Roman" w:hAnsi="Times New Roman"/>
          <w:sz w:val="24"/>
          <w:szCs w:val="24"/>
        </w:rPr>
        <w:t>/</w:t>
      </w:r>
      <w:r>
        <w:rPr>
          <w:rFonts w:cs="Times New Roman" w:ascii="Times New Roman" w:hAnsi="Times New Roman"/>
          <w:sz w:val="24"/>
          <w:szCs w:val="24"/>
          <w:highlight w:val="yellow"/>
        </w:rPr>
        <w:t>arctic-element.ru/ru/documents/4/download/</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13.5. Настоящая Политика является неотъемлемой частью Публичной оферты и Соглашения об использовании Сайта, размещенных на странице по адресу: </w:t>
      </w:r>
      <w:r>
        <w:rPr>
          <w:rFonts w:cs="Times New Roman" w:ascii="Times New Roman" w:hAnsi="Times New Roman"/>
          <w:sz w:val="24"/>
          <w:szCs w:val="24"/>
        </w:rPr>
        <w:t>https:/</w:t>
      </w:r>
      <w:r>
        <w:rPr>
          <w:rFonts w:cs="Times New Roman" w:ascii="Times New Roman" w:hAnsi="Times New Roman"/>
          <w:sz w:val="24"/>
          <w:szCs w:val="24"/>
        </w:rPr>
        <w:t>/</w:t>
      </w:r>
      <w:r>
        <w:rPr>
          <w:rFonts w:cs="Times New Roman" w:ascii="Times New Roman" w:hAnsi="Times New Roman"/>
          <w:sz w:val="24"/>
          <w:szCs w:val="24"/>
          <w:highlight w:val="yellow"/>
        </w:rPr>
        <w:t>arctic-element.ru/ru/documents/</w:t>
      </w:r>
      <w:r>
        <w:rPr>
          <w:rFonts w:cs="Times New Roman" w:ascii="Times New Roman" w:hAnsi="Times New Roman"/>
          <w:sz w:val="24"/>
          <w:szCs w:val="24"/>
          <w:highlight w:val="yellow"/>
        </w:rPr>
        <w:t>5</w:t>
      </w:r>
      <w:r>
        <w:rPr>
          <w:rFonts w:cs="Times New Roman" w:ascii="Times New Roman" w:hAnsi="Times New Roman"/>
          <w:sz w:val="24"/>
          <w:szCs w:val="24"/>
          <w:highlight w:val="yellow"/>
        </w:rPr>
        <w:t>/download/</w:t>
      </w:r>
    </w:p>
    <w:p>
      <w:pPr>
        <w:pStyle w:val="Normal"/>
        <w:numPr>
          <w:ilvl w:val="0"/>
          <w:numId w:val="0"/>
        </w:numPr>
        <w:shd w:val="clear" w:color="auto" w:fill="FEFEFE"/>
        <w:spacing w:lineRule="auto" w:line="240" w:before="0" w:after="120"/>
        <w:jc w:val="both"/>
        <w:outlineLvl w:val="4"/>
        <w:rPr>
          <w:rFonts w:ascii="Times New Roman" w:hAnsi="Times New Roman" w:eastAsia="Times New Roman" w:cs="Times New Roman"/>
          <w:b/>
          <w:b/>
          <w:color w:val="212529"/>
          <w:sz w:val="24"/>
          <w:szCs w:val="24"/>
          <w:lang w:eastAsia="ru-RU"/>
        </w:rPr>
      </w:pPr>
      <w:r>
        <w:rPr>
          <w:rFonts w:eastAsia="Times New Roman" w:cs="Times New Roman" w:ascii="Times New Roman" w:hAnsi="Times New Roman"/>
          <w:b/>
          <w:color w:val="212529"/>
          <w:sz w:val="24"/>
          <w:szCs w:val="24"/>
          <w:lang w:eastAsia="ru-RU"/>
        </w:rPr>
      </w:r>
    </w:p>
    <w:p>
      <w:pPr>
        <w:pStyle w:val="Normal"/>
        <w:numPr>
          <w:ilvl w:val="0"/>
          <w:numId w:val="0"/>
        </w:numPr>
        <w:shd w:val="clear" w:color="auto" w:fill="FEFEFE"/>
        <w:spacing w:lineRule="auto" w:line="240" w:before="0" w:after="120"/>
        <w:jc w:val="both"/>
        <w:outlineLvl w:val="4"/>
        <w:rPr>
          <w:rFonts w:ascii="Times New Roman" w:hAnsi="Times New Roman" w:eastAsia="Times New Roman" w:cs="Times New Roman"/>
          <w:b/>
          <w:b/>
          <w:color w:val="212529"/>
          <w:sz w:val="24"/>
          <w:szCs w:val="24"/>
          <w:lang w:eastAsia="ru-RU"/>
        </w:rPr>
      </w:pPr>
      <w:r>
        <w:rPr>
          <w:rFonts w:eastAsia="Times New Roman" w:cs="Times New Roman" w:ascii="Times New Roman" w:hAnsi="Times New Roman"/>
          <w:b/>
          <w:color w:val="212529"/>
          <w:sz w:val="24"/>
          <w:szCs w:val="24"/>
          <w:lang w:eastAsia="ru-RU"/>
        </w:rPr>
        <w:t>14. Заключительные положения</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7">
        <w:r>
          <w:rPr>
            <w:rStyle w:val="InternetLink"/>
            <w:rFonts w:cs="Times New Roman" w:ascii="Times New Roman" w:hAnsi="Times New Roman"/>
            <w:sz w:val="24"/>
            <w:szCs w:val="24"/>
          </w:rPr>
          <w:t>info@arctic-element.ru</w:t>
        </w:r>
      </w:hyperlink>
      <w:r>
        <w:rPr>
          <w:rFonts w:eastAsia="Times New Roman" w:cs="Times New Roman" w:ascii="Times New Roman" w:hAnsi="Times New Roman"/>
          <w:color w:val="212529"/>
          <w:sz w:val="24"/>
          <w:szCs w:val="24"/>
          <w:lang w:eastAsia="ru-RU"/>
        </w:rPr>
        <w:t xml:space="preserve">. </w:t>
      </w:r>
    </w:p>
    <w:p>
      <w:pPr>
        <w:pStyle w:val="Normal"/>
        <w:shd w:val="clear" w:color="auto" w:fill="FEFEFE"/>
        <w:spacing w:lineRule="auto" w:line="240" w:before="0" w:after="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14.2. В данном документе будут отражены любые изменения Политики в отношении обработки ПДн Оператором. Политика действует бессрочно до замены ее новой версией.</w:t>
      </w:r>
    </w:p>
    <w:p>
      <w:pPr>
        <w:pStyle w:val="Normal"/>
        <w:shd w:val="clear" w:color="auto" w:fill="FEFEFE"/>
        <w:spacing w:lineRule="auto" w:line="24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14.3. Актуальная версия Политики в свободном доступе расположена в сети Интернет по адресу </w:t>
      </w:r>
      <w:r>
        <w:rPr>
          <w:rFonts w:eastAsia="Times New Roman" w:cs="Times New Roman" w:ascii="Times New Roman" w:hAnsi="Times New Roman"/>
          <w:color w:val="212529"/>
          <w:sz w:val="24"/>
          <w:szCs w:val="24"/>
          <w:lang w:eastAsia="ru-RU"/>
        </w:rPr>
        <w:t>https:/</w:t>
      </w:r>
      <w:r>
        <w:rPr>
          <w:rFonts w:eastAsia="Times New Roman" w:cs="Times New Roman" w:ascii="Times New Roman" w:hAnsi="Times New Roman"/>
          <w:color w:val="212529"/>
          <w:sz w:val="24"/>
          <w:szCs w:val="24"/>
          <w:lang w:eastAsia="ru-RU"/>
        </w:rPr>
        <w:t>/</w:t>
      </w:r>
      <w:r>
        <w:rPr>
          <w:rFonts w:eastAsia="Times New Roman" w:cs="Times New Roman" w:ascii="Times New Roman" w:hAnsi="Times New Roman"/>
          <w:color w:val="212529"/>
          <w:sz w:val="24"/>
          <w:szCs w:val="24"/>
          <w:highlight w:val="yellow"/>
          <w:lang w:eastAsia="ru-RU"/>
        </w:rPr>
        <w:t>arctic-element.ru/ru/documents/4/download/</w:t>
      </w:r>
      <w:r>
        <w:rPr>
          <w:rFonts w:cs="Times New Roman" w:ascii="Times New Roman" w:hAnsi="Times New Roman"/>
          <w:sz w:val="24"/>
          <w:szCs w:val="24"/>
          <w:highlight w:val="yellow"/>
        </w:rPr>
        <w:t>.</w:t>
      </w:r>
    </w:p>
    <w:p>
      <w:pPr>
        <w:pStyle w:val="Normal"/>
        <w:spacing w:before="0" w:after="160"/>
        <w:jc w:val="both"/>
        <w:rPr>
          <w:rFonts w:ascii="Times New Roman" w:hAnsi="Times New Roman" w:cs="Times New Roman"/>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ing4">
    <w:name w:val="Heading 4"/>
    <w:basedOn w:val="Normal"/>
    <w:link w:val="40"/>
    <w:uiPriority w:val="9"/>
    <w:qFormat/>
    <w:rsid w:val="003c0181"/>
    <w:pPr>
      <w:spacing w:lineRule="auto" w:line="240" w:beforeAutospacing="1" w:afterAutospacing="1"/>
      <w:outlineLvl w:val="3"/>
    </w:pPr>
    <w:rPr>
      <w:rFonts w:ascii="Times New Roman" w:hAnsi="Times New Roman" w:eastAsia="Times New Roman" w:cs="Times New Roman"/>
      <w:b/>
      <w:bCs/>
      <w:sz w:val="24"/>
      <w:szCs w:val="24"/>
      <w:lang w:eastAsia="ru-RU"/>
    </w:rPr>
  </w:style>
  <w:style w:type="paragraph" w:styleId="Heading5">
    <w:name w:val="Heading 5"/>
    <w:basedOn w:val="Normal"/>
    <w:link w:val="50"/>
    <w:uiPriority w:val="9"/>
    <w:qFormat/>
    <w:rsid w:val="003c0181"/>
    <w:pPr>
      <w:spacing w:lineRule="auto" w:line="240" w:beforeAutospacing="1" w:afterAutospacing="1"/>
      <w:outlineLvl w:val="4"/>
    </w:pPr>
    <w:rPr>
      <w:rFonts w:ascii="Times New Roman" w:hAnsi="Times New Roman" w:eastAsia="Times New Roman" w:cs="Times New Roman"/>
      <w:b/>
      <w:bCs/>
      <w:sz w:val="20"/>
      <w:szCs w:val="20"/>
      <w:lang w:eastAsia="ru-RU"/>
    </w:rPr>
  </w:style>
  <w:style w:type="character" w:styleId="DefaultParagraphFont" w:default="1">
    <w:name w:val="Default Paragraph Font"/>
    <w:uiPriority w:val="1"/>
    <w:semiHidden/>
    <w:unhideWhenUsed/>
    <w:qFormat/>
    <w:rPr/>
  </w:style>
  <w:style w:type="character" w:styleId="4" w:customStyle="1">
    <w:name w:val="Заголовок 4 Знак"/>
    <w:basedOn w:val="DefaultParagraphFont"/>
    <w:link w:val="4"/>
    <w:uiPriority w:val="9"/>
    <w:qFormat/>
    <w:rsid w:val="003c0181"/>
    <w:rPr>
      <w:rFonts w:ascii="Times New Roman" w:hAnsi="Times New Roman" w:eastAsia="Times New Roman" w:cs="Times New Roman"/>
      <w:b/>
      <w:bCs/>
      <w:sz w:val="24"/>
      <w:szCs w:val="24"/>
      <w:lang w:eastAsia="ru-RU"/>
    </w:rPr>
  </w:style>
  <w:style w:type="character" w:styleId="5" w:customStyle="1">
    <w:name w:val="Заголовок 5 Знак"/>
    <w:basedOn w:val="DefaultParagraphFont"/>
    <w:link w:val="5"/>
    <w:uiPriority w:val="9"/>
    <w:qFormat/>
    <w:rsid w:val="003c0181"/>
    <w:rPr>
      <w:rFonts w:ascii="Times New Roman" w:hAnsi="Times New Roman" w:eastAsia="Times New Roman" w:cs="Times New Roman"/>
      <w:b/>
      <w:bCs/>
      <w:sz w:val="20"/>
      <w:szCs w:val="20"/>
      <w:lang w:eastAsia="ru-RU"/>
    </w:rPr>
  </w:style>
  <w:style w:type="character" w:styleId="Strong">
    <w:name w:val="Strong"/>
    <w:basedOn w:val="DefaultParagraphFont"/>
    <w:uiPriority w:val="22"/>
    <w:qFormat/>
    <w:rsid w:val="003c0181"/>
    <w:rPr>
      <w:b/>
      <w:bCs/>
    </w:rPr>
  </w:style>
  <w:style w:type="character" w:styleId="Link" w:customStyle="1">
    <w:name w:val="link"/>
    <w:basedOn w:val="DefaultParagraphFont"/>
    <w:qFormat/>
    <w:rsid w:val="003c0181"/>
    <w:rPr/>
  </w:style>
  <w:style w:type="character" w:styleId="Mark" w:customStyle="1">
    <w:name w:val="mark"/>
    <w:basedOn w:val="DefaultParagraphFont"/>
    <w:qFormat/>
    <w:rsid w:val="003c0181"/>
    <w:rPr/>
  </w:style>
  <w:style w:type="character" w:styleId="Style12" w:customStyle="1">
    <w:name w:val="Основной текст Знак"/>
    <w:basedOn w:val="DefaultParagraphFont"/>
    <w:link w:val="a4"/>
    <w:qFormat/>
    <w:rsid w:val="00d77af7"/>
    <w:rPr>
      <w:rFonts w:ascii="Times New Roman" w:hAnsi="Times New Roman" w:eastAsia="Times New Roman" w:cs="Times New Roman"/>
      <w:sz w:val="20"/>
      <w:szCs w:val="20"/>
      <w:lang w:eastAsia="ru-RU"/>
    </w:rPr>
  </w:style>
  <w:style w:type="character" w:styleId="InternetLink">
    <w:name w:val="Hyperlink"/>
    <w:basedOn w:val="DefaultParagraphFont"/>
    <w:uiPriority w:val="99"/>
    <w:unhideWhenUsed/>
    <w:rsid w:val="00770781"/>
    <w:rPr>
      <w:color w:val="0563C1" w:themeColor="hyperlink"/>
      <w:u w:val="single"/>
    </w:rPr>
  </w:style>
  <w:style w:type="character" w:styleId="UnresolvedMention">
    <w:name w:val="Unresolved Mention"/>
    <w:basedOn w:val="DefaultParagraphFont"/>
    <w:uiPriority w:val="99"/>
    <w:semiHidden/>
    <w:unhideWhenUsed/>
    <w:qFormat/>
    <w:rsid w:val="00431d15"/>
    <w:rPr>
      <w:color w:val="605E5C"/>
      <w:shd w:fill="E1DFDD" w:val="clear"/>
    </w:rPr>
  </w:style>
  <w:style w:type="character" w:styleId="Annotationreference">
    <w:name w:val="annotation reference"/>
    <w:basedOn w:val="DefaultParagraphFont"/>
    <w:uiPriority w:val="99"/>
    <w:semiHidden/>
    <w:unhideWhenUsed/>
    <w:qFormat/>
    <w:rsid w:val="00f77182"/>
    <w:rPr>
      <w:sz w:val="16"/>
      <w:szCs w:val="16"/>
    </w:rPr>
  </w:style>
  <w:style w:type="character" w:styleId="Style13" w:customStyle="1">
    <w:name w:val="Текст примечания Знак"/>
    <w:basedOn w:val="DefaultParagraphFont"/>
    <w:link w:val="a9"/>
    <w:uiPriority w:val="99"/>
    <w:semiHidden/>
    <w:qFormat/>
    <w:rsid w:val="00f77182"/>
    <w:rPr>
      <w:sz w:val="20"/>
      <w:szCs w:val="20"/>
    </w:rPr>
  </w:style>
  <w:style w:type="character" w:styleId="Style14" w:customStyle="1">
    <w:name w:val="Тема примечания Знак"/>
    <w:basedOn w:val="Style13"/>
    <w:link w:val="ab"/>
    <w:uiPriority w:val="99"/>
    <w:semiHidden/>
    <w:qFormat/>
    <w:rsid w:val="00f77182"/>
    <w:rPr>
      <w:b/>
      <w:bCs/>
      <w:sz w:val="20"/>
      <w:szCs w:val="20"/>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a5"/>
    <w:unhideWhenUsed/>
    <w:rsid w:val="00d77af7"/>
    <w:pPr>
      <w:spacing w:lineRule="auto" w:line="240" w:before="0" w:after="120"/>
    </w:pPr>
    <w:rPr>
      <w:rFonts w:ascii="Times New Roman" w:hAnsi="Times New Roman" w:eastAsia="Times New Roman" w:cs="Times New Roman"/>
      <w:sz w:val="20"/>
      <w:szCs w:val="20"/>
      <w:lang w:eastAsia="ru-RU"/>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ConsPlusNormal" w:customStyle="1">
    <w:name w:val="ConsPlusNormal"/>
    <w:qFormat/>
    <w:rsid w:val="00dc227c"/>
    <w:pPr>
      <w:widowControl w:val="false"/>
      <w:bidi w:val="0"/>
      <w:spacing w:lineRule="auto" w:line="240" w:before="0" w:after="0"/>
      <w:jc w:val="left"/>
    </w:pPr>
    <w:rPr>
      <w:rFonts w:ascii="Arial" w:hAnsi="Arial" w:eastAsia="" w:cs="Arial" w:eastAsiaTheme="minorEastAsia"/>
      <w:color w:val="auto"/>
      <w:kern w:val="0"/>
      <w:sz w:val="20"/>
      <w:szCs w:val="22"/>
      <w:lang w:eastAsia="ru-RU" w:val="ru-RU" w:bidi="ar-SA"/>
    </w:rPr>
  </w:style>
  <w:style w:type="paragraph" w:styleId="Annotationtext">
    <w:name w:val="annotation text"/>
    <w:basedOn w:val="Normal"/>
    <w:link w:val="aa"/>
    <w:uiPriority w:val="99"/>
    <w:semiHidden/>
    <w:unhideWhenUsed/>
    <w:qFormat/>
    <w:rsid w:val="00f77182"/>
    <w:pPr>
      <w:spacing w:lineRule="auto" w:line="240"/>
    </w:pPr>
    <w:rPr>
      <w:sz w:val="20"/>
      <w:szCs w:val="20"/>
    </w:rPr>
  </w:style>
  <w:style w:type="paragraph" w:styleId="Annotationsubject">
    <w:name w:val="annotation subject"/>
    <w:basedOn w:val="Annotationtext"/>
    <w:next w:val="Annotationtext"/>
    <w:link w:val="ac"/>
    <w:uiPriority w:val="99"/>
    <w:semiHidden/>
    <w:unhideWhenUsed/>
    <w:qFormat/>
    <w:rsid w:val="00f77182"/>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ctic-element.ru" TargetMode="External"/><Relationship Id="rId3" Type="http://schemas.openxmlformats.org/officeDocument/2006/relationships/hyperlink" Target="./%7B&#1050;&#1086;&#1085;&#1089;&#1091;&#1083;&#1100;&#1090;&#1072;&#1085;&#1090;&#1055;&#1083;&#1102;&#1089;%7D" TargetMode="External"/><Relationship Id="rId4" Type="http://schemas.openxmlformats.org/officeDocument/2006/relationships/hyperlink" Target="mailto:info@arctic-element.ru" TargetMode="External"/><Relationship Id="rId5" Type="http://schemas.openxmlformats.org/officeDocument/2006/relationships/hyperlink" Target="mailto:info@arctic-element.ru" TargetMode="External"/><Relationship Id="rId6" Type="http://schemas.openxmlformats.org/officeDocument/2006/relationships/hyperlink" Target="mailto:info@arctic-element.ru" TargetMode="External"/><Relationship Id="rId7" Type="http://schemas.openxmlformats.org/officeDocument/2006/relationships/hyperlink" Target="mailto:info@arctic-element.ru"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Application>LibreOffice/7.0.1.2$MacOSX_X86_64 LibreOffice_project/7cbcfc562f6eb6708b5ff7d7397325de9e764452</Application>
  <Pages>9</Pages>
  <Words>2971</Words>
  <Characters>22836</Characters>
  <CharactersWithSpaces>25689</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2023-02-13T07:03:00Z</dcterms:created>
  <dc:creator>Кильдюшкин Роман Васильевич</dc:creator>
  <dc:description/>
  <dc:language>en-US</dc:language>
  <cp:lastModifiedBy/>
  <dcterms:modified xsi:type="dcterms:W3CDTF">2023-02-20T20:29:10Z</dcterms:modified>
  <cp:revision>96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